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4FA988" w14:textId="77777777" w:rsidR="006B6DF5" w:rsidRDefault="006B6DF5" w:rsidP="00A7585C">
      <w:pPr>
        <w:spacing w:after="0" w:line="240" w:lineRule="auto"/>
        <w:jc w:val="right"/>
        <w:rPr>
          <w:rFonts w:ascii="Times New Roman" w:hAnsi="Times New Roman" w:cs="Times New Roman"/>
          <w:noProof w:val="0"/>
        </w:rPr>
      </w:pPr>
    </w:p>
    <w:p w14:paraId="30520864" w14:textId="7AF2BD28" w:rsidR="00DC08DE" w:rsidRPr="00967B15" w:rsidRDefault="00DC08DE" w:rsidP="00A7585C">
      <w:pPr>
        <w:spacing w:after="0" w:line="240" w:lineRule="auto"/>
        <w:jc w:val="right"/>
        <w:rPr>
          <w:rFonts w:ascii="Times New Roman" w:hAnsi="Times New Roman" w:cs="Times New Roman"/>
          <w:noProof w:val="0"/>
        </w:rPr>
      </w:pPr>
      <w:r w:rsidRPr="00967B15">
        <w:rPr>
          <w:rFonts w:ascii="Times New Roman" w:hAnsi="Times New Roman" w:cs="Times New Roman"/>
          <w:noProof w:val="0"/>
        </w:rPr>
        <w:t>TSD-</w:t>
      </w:r>
      <w:r w:rsidR="00DF0F65" w:rsidRPr="00DF0F65">
        <w:rPr>
          <w:rFonts w:ascii="Times New Roman" w:hAnsi="Times New Roman" w:cs="Times New Roman"/>
          <w:noProof w:val="0"/>
        </w:rPr>
        <w:t>258</w:t>
      </w:r>
      <w:r w:rsidRPr="00967B15">
        <w:rPr>
          <w:rFonts w:ascii="Times New Roman" w:hAnsi="Times New Roman" w:cs="Times New Roman"/>
          <w:noProof w:val="0"/>
        </w:rPr>
        <w:t>,</w:t>
      </w:r>
      <w:r w:rsidR="0060633D" w:rsidRPr="00967B15">
        <w:rPr>
          <w:rFonts w:ascii="Times New Roman" w:hAnsi="Times New Roman" w:cs="Times New Roman"/>
          <w:noProof w:val="0"/>
        </w:rPr>
        <w:t xml:space="preserve"> VPP-8681</w:t>
      </w:r>
    </w:p>
    <w:p w14:paraId="6497044F" w14:textId="77777777" w:rsidR="004D06A5" w:rsidRPr="00967B15" w:rsidRDefault="004D06A5" w:rsidP="00B26B94">
      <w:pPr>
        <w:spacing w:after="0" w:line="240" w:lineRule="auto"/>
        <w:jc w:val="right"/>
        <w:rPr>
          <w:rFonts w:ascii="Times New Roman" w:hAnsi="Times New Roman" w:cs="Times New Roman"/>
          <w:noProof w:val="0"/>
        </w:rPr>
      </w:pPr>
    </w:p>
    <w:p w14:paraId="5618ADE8" w14:textId="19EE9FFD" w:rsidR="00DC08DE" w:rsidRPr="00967B15" w:rsidRDefault="0060633D" w:rsidP="001E5FFF">
      <w:pPr>
        <w:spacing w:after="0" w:line="240" w:lineRule="auto"/>
        <w:jc w:val="center"/>
        <w:rPr>
          <w:rFonts w:ascii="Times New Roman" w:hAnsi="Times New Roman" w:cs="Times New Roman"/>
          <w:b/>
          <w:noProof w:val="0"/>
        </w:rPr>
      </w:pPr>
      <w:r w:rsidRPr="00967B15">
        <w:rPr>
          <w:rFonts w:ascii="Times New Roman" w:hAnsi="Times New Roman" w:cs="Times New Roman"/>
          <w:b/>
          <w:noProof w:val="0"/>
        </w:rPr>
        <w:t>Radiacinės saugos priemonių techninė specifikacija</w:t>
      </w:r>
    </w:p>
    <w:p w14:paraId="5D33D947" w14:textId="77777777" w:rsidR="00105CA8" w:rsidRPr="00967B15" w:rsidRDefault="00105CA8" w:rsidP="001E5FFF">
      <w:pPr>
        <w:spacing w:after="0" w:line="240" w:lineRule="auto"/>
        <w:jc w:val="center"/>
        <w:rPr>
          <w:rFonts w:ascii="Times New Roman" w:hAnsi="Times New Roman" w:cs="Times New Roman"/>
          <w:b/>
          <w:noProof w:val="0"/>
        </w:rPr>
      </w:pPr>
    </w:p>
    <w:tbl>
      <w:tblPr>
        <w:tblStyle w:val="TableGrid"/>
        <w:tblW w:w="5069" w:type="pct"/>
        <w:tblLook w:val="04A0" w:firstRow="1" w:lastRow="0" w:firstColumn="1" w:lastColumn="0" w:noHBand="0" w:noVBand="1"/>
      </w:tblPr>
      <w:tblGrid>
        <w:gridCol w:w="986"/>
        <w:gridCol w:w="1987"/>
        <w:gridCol w:w="4252"/>
        <w:gridCol w:w="3111"/>
      </w:tblGrid>
      <w:tr w:rsidR="00C71CF4" w:rsidRPr="00EE5FFB" w14:paraId="2B4BA76A" w14:textId="0940EEAD" w:rsidTr="00963ABA">
        <w:trPr>
          <w:trHeight w:val="771"/>
        </w:trPr>
        <w:tc>
          <w:tcPr>
            <w:tcW w:w="477" w:type="pct"/>
            <w:vAlign w:val="center"/>
          </w:tcPr>
          <w:p w14:paraId="4EFB8E70" w14:textId="7304E7A7" w:rsidR="00105CA8" w:rsidRPr="00EE5FFB" w:rsidRDefault="008A1E14" w:rsidP="003C766B">
            <w:pPr>
              <w:jc w:val="center"/>
              <w:rPr>
                <w:rFonts w:ascii="Times New Roman" w:hAnsi="Times New Roman" w:cs="Times New Roman"/>
                <w:b/>
                <w:noProof w:val="0"/>
              </w:rPr>
            </w:pPr>
            <w:r w:rsidRPr="00EE5FFB">
              <w:rPr>
                <w:rFonts w:ascii="Times New Roman" w:hAnsi="Times New Roman" w:cs="Times New Roman"/>
                <w:b/>
                <w:noProof w:val="0"/>
              </w:rPr>
              <w:t xml:space="preserve">Pirkimo </w:t>
            </w:r>
            <w:r w:rsidR="00105CA8" w:rsidRPr="00EE5FFB">
              <w:rPr>
                <w:rFonts w:ascii="Times New Roman" w:hAnsi="Times New Roman" w:cs="Times New Roman"/>
                <w:b/>
                <w:noProof w:val="0"/>
              </w:rPr>
              <w:t>dalies Nr.</w:t>
            </w:r>
          </w:p>
        </w:tc>
        <w:tc>
          <w:tcPr>
            <w:tcW w:w="961" w:type="pct"/>
            <w:vAlign w:val="center"/>
          </w:tcPr>
          <w:p w14:paraId="23944DCF" w14:textId="77777777" w:rsidR="00105CA8" w:rsidRPr="00EE5FFB" w:rsidRDefault="00105CA8" w:rsidP="003C766B">
            <w:pPr>
              <w:jc w:val="center"/>
              <w:rPr>
                <w:rFonts w:ascii="Times New Roman" w:hAnsi="Times New Roman" w:cs="Times New Roman"/>
                <w:b/>
                <w:noProof w:val="0"/>
              </w:rPr>
            </w:pPr>
            <w:r w:rsidRPr="00EE5FFB">
              <w:rPr>
                <w:rFonts w:ascii="Times New Roman" w:hAnsi="Times New Roman" w:cs="Times New Roman"/>
                <w:b/>
                <w:noProof w:val="0"/>
              </w:rPr>
              <w:t>Parametrai</w:t>
            </w:r>
          </w:p>
          <w:p w14:paraId="0B79BFFD" w14:textId="77777777" w:rsidR="00105CA8" w:rsidRPr="00EE5FFB" w:rsidRDefault="00105CA8" w:rsidP="003C766B">
            <w:pPr>
              <w:jc w:val="center"/>
              <w:rPr>
                <w:rFonts w:ascii="Times New Roman" w:hAnsi="Times New Roman" w:cs="Times New Roman"/>
                <w:b/>
                <w:noProof w:val="0"/>
              </w:rPr>
            </w:pPr>
            <w:r w:rsidRPr="00EE5FFB">
              <w:rPr>
                <w:rFonts w:ascii="Times New Roman" w:hAnsi="Times New Roman" w:cs="Times New Roman"/>
                <w:b/>
                <w:noProof w:val="0"/>
              </w:rPr>
              <w:t>(specifikacija)</w:t>
            </w:r>
          </w:p>
        </w:tc>
        <w:tc>
          <w:tcPr>
            <w:tcW w:w="2057" w:type="pct"/>
            <w:vAlign w:val="center"/>
          </w:tcPr>
          <w:p w14:paraId="58C712D1" w14:textId="77777777" w:rsidR="00105CA8" w:rsidRPr="00EE5FFB" w:rsidRDefault="00105CA8" w:rsidP="008A1E14">
            <w:pPr>
              <w:ind w:right="-58"/>
              <w:jc w:val="center"/>
              <w:rPr>
                <w:rFonts w:ascii="Times New Roman" w:hAnsi="Times New Roman" w:cs="Times New Roman"/>
                <w:b/>
                <w:noProof w:val="0"/>
              </w:rPr>
            </w:pPr>
            <w:r w:rsidRPr="00EE5FFB">
              <w:rPr>
                <w:rFonts w:ascii="Times New Roman" w:hAnsi="Times New Roman" w:cs="Times New Roman"/>
                <w:b/>
                <w:noProof w:val="0"/>
              </w:rPr>
              <w:t>Reikalaujamos parametrų reikšmės</w:t>
            </w:r>
          </w:p>
        </w:tc>
        <w:tc>
          <w:tcPr>
            <w:tcW w:w="1505" w:type="pct"/>
            <w:vAlign w:val="center"/>
          </w:tcPr>
          <w:p w14:paraId="25E3B2B6" w14:textId="77777777" w:rsidR="00105CA8" w:rsidRPr="00EE5FFB" w:rsidRDefault="00105CA8" w:rsidP="003C766B">
            <w:pPr>
              <w:jc w:val="center"/>
              <w:rPr>
                <w:rFonts w:ascii="Times New Roman" w:hAnsi="Times New Roman" w:cs="Times New Roman"/>
                <w:b/>
                <w:noProof w:val="0"/>
              </w:rPr>
            </w:pPr>
            <w:r w:rsidRPr="00EE5FFB">
              <w:rPr>
                <w:rFonts w:ascii="Times New Roman" w:hAnsi="Times New Roman" w:cs="Times New Roman"/>
                <w:b/>
                <w:noProof w:val="0"/>
              </w:rPr>
              <w:t>Siūlomos parametrų reikšmės</w:t>
            </w:r>
          </w:p>
        </w:tc>
      </w:tr>
      <w:tr w:rsidR="000035C5" w:rsidRPr="00EE5FFB" w14:paraId="159C4D93" w14:textId="77777777" w:rsidTr="00390B4D">
        <w:trPr>
          <w:trHeight w:val="510"/>
        </w:trPr>
        <w:tc>
          <w:tcPr>
            <w:tcW w:w="477" w:type="pct"/>
            <w:vAlign w:val="center"/>
          </w:tcPr>
          <w:p w14:paraId="552DF2B8" w14:textId="18584C12" w:rsidR="000035C5" w:rsidRPr="00EE5FFB" w:rsidRDefault="000035C5" w:rsidP="000035C5">
            <w:pPr>
              <w:jc w:val="center"/>
              <w:rPr>
                <w:rFonts w:ascii="Times New Roman" w:hAnsi="Times New Roman" w:cs="Times New Roman"/>
                <w:b/>
                <w:noProof w:val="0"/>
              </w:rPr>
            </w:pPr>
            <w:r w:rsidRPr="00EE5FFB">
              <w:rPr>
                <w:rFonts w:ascii="Times New Roman" w:hAnsi="Times New Roman" w:cs="Times New Roman"/>
                <w:b/>
                <w:noProof w:val="0"/>
              </w:rPr>
              <w:t>5.</w:t>
            </w:r>
          </w:p>
        </w:tc>
        <w:tc>
          <w:tcPr>
            <w:tcW w:w="961" w:type="pct"/>
            <w:vAlign w:val="center"/>
          </w:tcPr>
          <w:p w14:paraId="5EC565AB" w14:textId="575B40CC" w:rsidR="000035C5" w:rsidRPr="00EE5FFB" w:rsidRDefault="000035C5" w:rsidP="000035C5">
            <w:pPr>
              <w:tabs>
                <w:tab w:val="left" w:pos="2355"/>
              </w:tabs>
              <w:rPr>
                <w:rFonts w:ascii="Times New Roman" w:eastAsia="Times New Roman" w:hAnsi="Times New Roman" w:cs="Times New Roman"/>
                <w:b/>
                <w:bCs/>
                <w:noProof w:val="0"/>
                <w:lang w:eastAsia="lt-LT"/>
              </w:rPr>
            </w:pPr>
            <w:r w:rsidRPr="00EE5FFB">
              <w:rPr>
                <w:rFonts w:ascii="Times New Roman" w:eastAsia="Times New Roman" w:hAnsi="Times New Roman" w:cs="Times New Roman"/>
                <w:b/>
                <w:bCs/>
                <w:noProof w:val="0"/>
                <w:lang w:eastAsia="lt-LT"/>
              </w:rPr>
              <w:t>Apsauginių liemenės ir sijono komplektas</w:t>
            </w:r>
          </w:p>
        </w:tc>
        <w:tc>
          <w:tcPr>
            <w:tcW w:w="2057" w:type="pct"/>
            <w:vAlign w:val="center"/>
          </w:tcPr>
          <w:p w14:paraId="55DA2F61" w14:textId="6E0DFC35" w:rsidR="000035C5" w:rsidRPr="00EE5FFB" w:rsidRDefault="000035C5" w:rsidP="000035C5">
            <w:pPr>
              <w:tabs>
                <w:tab w:val="left" w:pos="2355"/>
              </w:tabs>
              <w:ind w:right="-58"/>
              <w:rPr>
                <w:rFonts w:ascii="Times New Roman" w:eastAsia="Calibri" w:hAnsi="Times New Roman" w:cs="Times New Roman"/>
                <w:b/>
                <w:noProof w:val="0"/>
              </w:rPr>
            </w:pPr>
            <w:r w:rsidRPr="00EE5FFB">
              <w:rPr>
                <w:rFonts w:ascii="Times New Roman" w:eastAsia="Calibri" w:hAnsi="Times New Roman" w:cs="Times New Roman"/>
                <w:b/>
                <w:noProof w:val="0"/>
              </w:rPr>
              <w:t>Kiekis – 5 vnt.</w:t>
            </w:r>
          </w:p>
        </w:tc>
        <w:tc>
          <w:tcPr>
            <w:tcW w:w="1505" w:type="pct"/>
            <w:vAlign w:val="center"/>
          </w:tcPr>
          <w:p w14:paraId="2E588969" w14:textId="353F60CB" w:rsidR="000035C5" w:rsidRPr="00EE5FFB" w:rsidRDefault="000035C5" w:rsidP="000035C5">
            <w:pPr>
              <w:tabs>
                <w:tab w:val="left" w:pos="2355"/>
              </w:tabs>
              <w:rPr>
                <w:rFonts w:ascii="Times New Roman" w:hAnsi="Times New Roman" w:cs="Times New Roman"/>
                <w:noProof w:val="0"/>
              </w:rPr>
            </w:pPr>
            <w:r w:rsidRPr="00EE5FFB">
              <w:rPr>
                <w:rFonts w:ascii="Times New Roman" w:hAnsi="Times New Roman" w:cs="Times New Roman"/>
                <w:color w:val="000000"/>
              </w:rPr>
              <w:t>Kiekis – 5 vnt.</w:t>
            </w:r>
          </w:p>
        </w:tc>
      </w:tr>
      <w:tr w:rsidR="000035C5" w:rsidRPr="00EE5FFB" w14:paraId="1FF84B40" w14:textId="77777777" w:rsidTr="00390B4D">
        <w:trPr>
          <w:trHeight w:val="510"/>
        </w:trPr>
        <w:tc>
          <w:tcPr>
            <w:tcW w:w="477" w:type="pct"/>
          </w:tcPr>
          <w:p w14:paraId="087B9030" w14:textId="4A6E477A" w:rsidR="000035C5" w:rsidRPr="00EE5FFB" w:rsidRDefault="000035C5" w:rsidP="000035C5">
            <w:pPr>
              <w:jc w:val="center"/>
              <w:rPr>
                <w:rFonts w:ascii="Times New Roman" w:hAnsi="Times New Roman" w:cs="Times New Roman"/>
                <w:b/>
                <w:noProof w:val="0"/>
              </w:rPr>
            </w:pPr>
            <w:r w:rsidRPr="00EE5FFB">
              <w:rPr>
                <w:rFonts w:ascii="Times New Roman" w:hAnsi="Times New Roman" w:cs="Times New Roman"/>
                <w:noProof w:val="0"/>
              </w:rPr>
              <w:t>5.1.</w:t>
            </w:r>
          </w:p>
        </w:tc>
        <w:tc>
          <w:tcPr>
            <w:tcW w:w="961" w:type="pct"/>
          </w:tcPr>
          <w:p w14:paraId="0757319F" w14:textId="514E590E" w:rsidR="000035C5" w:rsidRPr="00EE5FFB" w:rsidRDefault="000035C5" w:rsidP="000035C5">
            <w:pPr>
              <w:tabs>
                <w:tab w:val="left" w:pos="2355"/>
              </w:tabs>
              <w:rPr>
                <w:rFonts w:ascii="Times New Roman" w:eastAsia="Times New Roman" w:hAnsi="Times New Roman" w:cs="Times New Roman"/>
                <w:b/>
                <w:bCs/>
                <w:noProof w:val="0"/>
                <w:lang w:eastAsia="lt-LT"/>
              </w:rPr>
            </w:pPr>
            <w:r w:rsidRPr="00EE5FFB">
              <w:rPr>
                <w:rFonts w:ascii="Times New Roman" w:eastAsia="SimSun" w:hAnsi="Times New Roman" w:cs="Times New Roman"/>
                <w:noProof w:val="0"/>
                <w:kern w:val="1"/>
                <w:lang w:eastAsia="zh-CN"/>
              </w:rPr>
              <w:t>Paskirtis</w:t>
            </w:r>
          </w:p>
        </w:tc>
        <w:tc>
          <w:tcPr>
            <w:tcW w:w="2057" w:type="pct"/>
          </w:tcPr>
          <w:p w14:paraId="37174C5F" w14:textId="34624A91" w:rsidR="000035C5" w:rsidRPr="00EE5FFB" w:rsidRDefault="000035C5" w:rsidP="000035C5">
            <w:pPr>
              <w:tabs>
                <w:tab w:val="left" w:pos="2355"/>
              </w:tabs>
              <w:ind w:right="-58"/>
              <w:rPr>
                <w:rFonts w:ascii="Times New Roman" w:eastAsia="Calibri" w:hAnsi="Times New Roman" w:cs="Times New Roman"/>
                <w:b/>
                <w:noProof w:val="0"/>
              </w:rPr>
            </w:pPr>
            <w:r w:rsidRPr="00EE5FFB">
              <w:rPr>
                <w:rFonts w:ascii="Times New Roman" w:hAnsi="Times New Roman" w:cs="Times New Roman"/>
                <w:noProof w:val="0"/>
              </w:rPr>
              <w:t>Skirta apsaugai nuo rentgeno spinduliuotės</w:t>
            </w:r>
          </w:p>
        </w:tc>
        <w:tc>
          <w:tcPr>
            <w:tcW w:w="1505" w:type="pct"/>
            <w:vAlign w:val="center"/>
          </w:tcPr>
          <w:p w14:paraId="13D9A76A" w14:textId="5B710C09" w:rsidR="000035C5" w:rsidRPr="00EE5FFB" w:rsidRDefault="000035C5" w:rsidP="000035C5">
            <w:pPr>
              <w:tabs>
                <w:tab w:val="left" w:pos="2355"/>
              </w:tabs>
              <w:rPr>
                <w:rFonts w:ascii="Times New Roman" w:hAnsi="Times New Roman" w:cs="Times New Roman"/>
                <w:noProof w:val="0"/>
              </w:rPr>
            </w:pPr>
            <w:r w:rsidRPr="00EE5FFB">
              <w:rPr>
                <w:rFonts w:ascii="Times New Roman" w:hAnsi="Times New Roman" w:cs="Times New Roman"/>
                <w:color w:val="000000"/>
              </w:rPr>
              <w:t>Skirta apsaugai nuo rentgeno spinduliuotės</w:t>
            </w:r>
          </w:p>
        </w:tc>
      </w:tr>
      <w:tr w:rsidR="000035C5" w:rsidRPr="00EE5FFB" w14:paraId="5F97297F" w14:textId="77777777" w:rsidTr="00390B4D">
        <w:trPr>
          <w:trHeight w:val="510"/>
        </w:trPr>
        <w:tc>
          <w:tcPr>
            <w:tcW w:w="477" w:type="pct"/>
          </w:tcPr>
          <w:p w14:paraId="594E5768" w14:textId="5FE9A5F3" w:rsidR="000035C5" w:rsidRPr="00EE5FFB" w:rsidRDefault="000035C5" w:rsidP="000035C5">
            <w:pPr>
              <w:jc w:val="center"/>
              <w:rPr>
                <w:rFonts w:ascii="Times New Roman" w:hAnsi="Times New Roman" w:cs="Times New Roman"/>
                <w:b/>
                <w:noProof w:val="0"/>
              </w:rPr>
            </w:pPr>
            <w:r w:rsidRPr="00EE5FFB">
              <w:rPr>
                <w:rFonts w:ascii="Times New Roman" w:hAnsi="Times New Roman" w:cs="Times New Roman"/>
                <w:noProof w:val="0"/>
              </w:rPr>
              <w:t>5.2.</w:t>
            </w:r>
          </w:p>
        </w:tc>
        <w:tc>
          <w:tcPr>
            <w:tcW w:w="961" w:type="pct"/>
          </w:tcPr>
          <w:p w14:paraId="2D7C0501" w14:textId="6B751D2D" w:rsidR="000035C5" w:rsidRPr="00EE5FFB" w:rsidRDefault="000035C5" w:rsidP="000035C5">
            <w:pPr>
              <w:tabs>
                <w:tab w:val="left" w:pos="2355"/>
              </w:tabs>
              <w:rPr>
                <w:rFonts w:ascii="Times New Roman" w:eastAsia="Times New Roman" w:hAnsi="Times New Roman" w:cs="Times New Roman"/>
                <w:b/>
                <w:bCs/>
                <w:noProof w:val="0"/>
                <w:lang w:eastAsia="lt-LT"/>
              </w:rPr>
            </w:pPr>
            <w:r w:rsidRPr="00EE5FFB">
              <w:rPr>
                <w:rFonts w:ascii="Times New Roman" w:hAnsi="Times New Roman" w:cs="Times New Roman"/>
                <w:noProof w:val="0"/>
              </w:rPr>
              <w:t>Apsauginė medžiaga</w:t>
            </w:r>
          </w:p>
        </w:tc>
        <w:tc>
          <w:tcPr>
            <w:tcW w:w="2057" w:type="pct"/>
          </w:tcPr>
          <w:p w14:paraId="09D8B123" w14:textId="034B1F79" w:rsidR="000035C5" w:rsidRPr="00EE5FFB" w:rsidRDefault="000035C5" w:rsidP="000035C5">
            <w:pPr>
              <w:tabs>
                <w:tab w:val="left" w:pos="2355"/>
              </w:tabs>
              <w:ind w:right="-58"/>
              <w:rPr>
                <w:rFonts w:ascii="Times New Roman" w:hAnsi="Times New Roman" w:cs="Times New Roman"/>
                <w:noProof w:val="0"/>
              </w:rPr>
            </w:pPr>
            <w:r w:rsidRPr="00EE5FFB">
              <w:rPr>
                <w:rFonts w:ascii="Times New Roman" w:hAnsi="Times New Roman" w:cs="Times New Roman"/>
                <w:noProof w:val="0"/>
              </w:rPr>
              <w:t>Liemenė ir sijonas pagaminti iš bešvinės ekranuojančios medžiagos</w:t>
            </w:r>
          </w:p>
        </w:tc>
        <w:tc>
          <w:tcPr>
            <w:tcW w:w="1505" w:type="pct"/>
            <w:vAlign w:val="center"/>
          </w:tcPr>
          <w:p w14:paraId="591040EA" w14:textId="1AE78944" w:rsidR="000035C5" w:rsidRPr="00EE5FFB" w:rsidRDefault="000035C5" w:rsidP="000035C5">
            <w:pPr>
              <w:tabs>
                <w:tab w:val="left" w:pos="2355"/>
              </w:tabs>
              <w:rPr>
                <w:rFonts w:ascii="Times New Roman" w:hAnsi="Times New Roman" w:cs="Times New Roman"/>
                <w:noProof w:val="0"/>
              </w:rPr>
            </w:pPr>
            <w:r w:rsidRPr="00EE5FFB">
              <w:rPr>
                <w:rFonts w:ascii="Times New Roman" w:hAnsi="Times New Roman" w:cs="Times New Roman"/>
                <w:color w:val="000000"/>
              </w:rPr>
              <w:t>Liemenė ir sijonas pagaminti iš bešvinės ekranuojančios medžiagos</w:t>
            </w:r>
          </w:p>
        </w:tc>
      </w:tr>
      <w:tr w:rsidR="000035C5" w:rsidRPr="00EE5FFB" w14:paraId="20A7BD0E" w14:textId="77777777" w:rsidTr="00390B4D">
        <w:trPr>
          <w:trHeight w:val="510"/>
        </w:trPr>
        <w:tc>
          <w:tcPr>
            <w:tcW w:w="477" w:type="pct"/>
          </w:tcPr>
          <w:p w14:paraId="4E29769B" w14:textId="3FBEE18C" w:rsidR="000035C5" w:rsidRPr="00EE5FFB" w:rsidRDefault="000035C5" w:rsidP="000035C5">
            <w:pPr>
              <w:jc w:val="center"/>
              <w:rPr>
                <w:rFonts w:ascii="Times New Roman" w:hAnsi="Times New Roman" w:cs="Times New Roman"/>
                <w:b/>
                <w:noProof w:val="0"/>
              </w:rPr>
            </w:pPr>
            <w:r w:rsidRPr="00EE5FFB">
              <w:rPr>
                <w:rFonts w:ascii="Times New Roman" w:hAnsi="Times New Roman" w:cs="Times New Roman"/>
                <w:noProof w:val="0"/>
              </w:rPr>
              <w:t>5.3.</w:t>
            </w:r>
          </w:p>
        </w:tc>
        <w:tc>
          <w:tcPr>
            <w:tcW w:w="961" w:type="pct"/>
          </w:tcPr>
          <w:p w14:paraId="27B7FA8B" w14:textId="2700455F" w:rsidR="000035C5" w:rsidRPr="00EE5FFB" w:rsidRDefault="000035C5" w:rsidP="000035C5">
            <w:pPr>
              <w:tabs>
                <w:tab w:val="left" w:pos="2355"/>
              </w:tabs>
              <w:rPr>
                <w:rFonts w:ascii="Times New Roman" w:eastAsia="Times New Roman" w:hAnsi="Times New Roman" w:cs="Times New Roman"/>
                <w:b/>
                <w:bCs/>
                <w:noProof w:val="0"/>
                <w:lang w:eastAsia="lt-LT"/>
              </w:rPr>
            </w:pPr>
            <w:r w:rsidRPr="00EE5FFB">
              <w:rPr>
                <w:rFonts w:ascii="Times New Roman" w:eastAsia="SimSun" w:hAnsi="Times New Roman" w:cs="Times New Roman"/>
                <w:noProof w:val="0"/>
                <w:kern w:val="1"/>
                <w:lang w:eastAsia="zh-CN"/>
              </w:rPr>
              <w:t>Švino ekvivalentas</w:t>
            </w:r>
          </w:p>
        </w:tc>
        <w:tc>
          <w:tcPr>
            <w:tcW w:w="2057" w:type="pct"/>
          </w:tcPr>
          <w:p w14:paraId="58135EFE" w14:textId="67A2624A" w:rsidR="000035C5" w:rsidRPr="00EE5FFB" w:rsidRDefault="000035C5" w:rsidP="000035C5">
            <w:pPr>
              <w:tabs>
                <w:tab w:val="left" w:pos="2355"/>
              </w:tabs>
              <w:ind w:right="-58"/>
              <w:rPr>
                <w:rFonts w:ascii="Times New Roman" w:eastAsia="Calibri" w:hAnsi="Times New Roman" w:cs="Times New Roman"/>
                <w:b/>
                <w:noProof w:val="0"/>
              </w:rPr>
            </w:pPr>
            <w:r w:rsidRPr="00EE5FFB">
              <w:rPr>
                <w:rFonts w:ascii="Times New Roman" w:hAnsi="Times New Roman" w:cs="Times New Roman"/>
                <w:noProof w:val="0"/>
              </w:rPr>
              <w:t xml:space="preserve">Dviejų dalių apsaugos nuo rentgeno spinduliuotės (liemenės ir sijono) komplekto priekinės dalies švino ekvivalentas ≥ 0,5 mm </w:t>
            </w:r>
            <w:proofErr w:type="spellStart"/>
            <w:r w:rsidRPr="00EE5FFB">
              <w:rPr>
                <w:rFonts w:ascii="Times New Roman" w:hAnsi="Times New Roman" w:cs="Times New Roman"/>
                <w:noProof w:val="0"/>
              </w:rPr>
              <w:t>Pb</w:t>
            </w:r>
            <w:proofErr w:type="spellEnd"/>
            <w:r w:rsidRPr="00EE5FFB">
              <w:rPr>
                <w:rFonts w:ascii="Times New Roman" w:hAnsi="Times New Roman" w:cs="Times New Roman"/>
                <w:noProof w:val="0"/>
              </w:rPr>
              <w:t xml:space="preserve">, nugarinės dalies ≥ 0,25 mm </w:t>
            </w:r>
            <w:proofErr w:type="spellStart"/>
            <w:r w:rsidRPr="00EE5FFB">
              <w:rPr>
                <w:rFonts w:ascii="Times New Roman" w:hAnsi="Times New Roman" w:cs="Times New Roman"/>
                <w:noProof w:val="0"/>
              </w:rPr>
              <w:t>Pb</w:t>
            </w:r>
            <w:proofErr w:type="spellEnd"/>
          </w:p>
        </w:tc>
        <w:tc>
          <w:tcPr>
            <w:tcW w:w="1505" w:type="pct"/>
            <w:vAlign w:val="center"/>
          </w:tcPr>
          <w:p w14:paraId="7A300E76" w14:textId="5E32895C" w:rsidR="000035C5" w:rsidRPr="00EE5FFB" w:rsidRDefault="000035C5" w:rsidP="000035C5">
            <w:pPr>
              <w:tabs>
                <w:tab w:val="left" w:pos="2355"/>
              </w:tabs>
              <w:rPr>
                <w:rFonts w:ascii="Times New Roman" w:hAnsi="Times New Roman" w:cs="Times New Roman"/>
                <w:noProof w:val="0"/>
              </w:rPr>
            </w:pPr>
            <w:r w:rsidRPr="00EE5FFB">
              <w:rPr>
                <w:rFonts w:ascii="Times New Roman" w:hAnsi="Times New Roman" w:cs="Times New Roman"/>
                <w:color w:val="000000"/>
              </w:rPr>
              <w:t xml:space="preserve">Dviejų dalių apsaugos nuo rentgeno spinduliuotės (liemenės ir sijono) komplekto priekinės dalies švino ekvivalentas </w:t>
            </w:r>
            <w:r w:rsidR="00102F12" w:rsidRPr="00EE5FFB">
              <w:rPr>
                <w:rFonts w:ascii="Times New Roman" w:hAnsi="Times New Roman" w:cs="Times New Roman"/>
                <w:color w:val="000000"/>
              </w:rPr>
              <w:t xml:space="preserve"> </w:t>
            </w:r>
            <w:r w:rsidRPr="00EE5FFB">
              <w:rPr>
                <w:rFonts w:ascii="Times New Roman" w:hAnsi="Times New Roman" w:cs="Times New Roman"/>
                <w:color w:val="000000"/>
              </w:rPr>
              <w:t xml:space="preserve">0,5 mm Pb, nugarinės dalies </w:t>
            </w:r>
            <w:r w:rsidR="00102F12" w:rsidRPr="00EE5FFB">
              <w:rPr>
                <w:rFonts w:ascii="Times New Roman" w:hAnsi="Times New Roman" w:cs="Times New Roman"/>
                <w:color w:val="000000"/>
              </w:rPr>
              <w:t xml:space="preserve"> </w:t>
            </w:r>
            <w:r w:rsidRPr="00EE5FFB">
              <w:rPr>
                <w:rFonts w:ascii="Times New Roman" w:hAnsi="Times New Roman" w:cs="Times New Roman"/>
                <w:color w:val="000000"/>
              </w:rPr>
              <w:t>0,25 mm Pb</w:t>
            </w:r>
          </w:p>
        </w:tc>
      </w:tr>
      <w:tr w:rsidR="00BA320F" w:rsidRPr="00EE5FFB" w14:paraId="51D365B3" w14:textId="77777777" w:rsidTr="00963ABA">
        <w:trPr>
          <w:trHeight w:val="510"/>
        </w:trPr>
        <w:tc>
          <w:tcPr>
            <w:tcW w:w="477" w:type="pct"/>
          </w:tcPr>
          <w:p w14:paraId="723BA4CF" w14:textId="61E97325" w:rsidR="00BA320F" w:rsidRPr="00EE5FFB" w:rsidRDefault="00BA320F" w:rsidP="00BA320F">
            <w:pPr>
              <w:jc w:val="center"/>
              <w:rPr>
                <w:rFonts w:ascii="Times New Roman" w:hAnsi="Times New Roman" w:cs="Times New Roman"/>
                <w:b/>
                <w:noProof w:val="0"/>
              </w:rPr>
            </w:pPr>
            <w:r w:rsidRPr="00EE5FFB">
              <w:rPr>
                <w:rFonts w:ascii="Times New Roman" w:hAnsi="Times New Roman" w:cs="Times New Roman"/>
                <w:noProof w:val="0"/>
              </w:rPr>
              <w:t>5.4.</w:t>
            </w:r>
          </w:p>
        </w:tc>
        <w:tc>
          <w:tcPr>
            <w:tcW w:w="961" w:type="pct"/>
          </w:tcPr>
          <w:p w14:paraId="752E9CD8" w14:textId="0CE2C1BE" w:rsidR="00BA320F" w:rsidRPr="00EE5FFB" w:rsidRDefault="00BA320F" w:rsidP="00BA320F">
            <w:pPr>
              <w:tabs>
                <w:tab w:val="left" w:pos="2355"/>
              </w:tabs>
              <w:rPr>
                <w:rFonts w:ascii="Times New Roman" w:eastAsia="Times New Roman" w:hAnsi="Times New Roman" w:cs="Times New Roman"/>
                <w:bCs/>
                <w:noProof w:val="0"/>
                <w:lang w:eastAsia="lt-LT"/>
              </w:rPr>
            </w:pPr>
            <w:r w:rsidRPr="00EE5FFB">
              <w:rPr>
                <w:rFonts w:ascii="Times New Roman" w:eastAsia="SimSun" w:hAnsi="Times New Roman" w:cs="Times New Roman"/>
                <w:noProof w:val="0"/>
                <w:kern w:val="1"/>
                <w:lang w:eastAsia="zh-CN"/>
              </w:rPr>
              <w:t>Konstrukcija</w:t>
            </w:r>
          </w:p>
        </w:tc>
        <w:tc>
          <w:tcPr>
            <w:tcW w:w="2057" w:type="pct"/>
          </w:tcPr>
          <w:p w14:paraId="4FDEF3E3" w14:textId="2FB65638" w:rsidR="00BA320F" w:rsidRPr="00EE5FFB" w:rsidRDefault="00BA320F" w:rsidP="00AE2E58">
            <w:pPr>
              <w:pStyle w:val="ListParagraph"/>
              <w:numPr>
                <w:ilvl w:val="0"/>
                <w:numId w:val="11"/>
              </w:numPr>
              <w:tabs>
                <w:tab w:val="left" w:pos="2355"/>
              </w:tabs>
              <w:ind w:right="-58"/>
              <w:rPr>
                <w:rFonts w:ascii="Times New Roman" w:eastAsia="Calibri" w:hAnsi="Times New Roman" w:cs="Times New Roman"/>
                <w:noProof w:val="0"/>
              </w:rPr>
            </w:pPr>
            <w:r w:rsidRPr="00EE5FFB">
              <w:rPr>
                <w:rFonts w:ascii="Times New Roman" w:hAnsi="Times New Roman" w:cs="Times New Roman"/>
                <w:noProof w:val="0"/>
              </w:rPr>
              <w:t>Liemenės-sijono komplekto dalys priekyje pilnai persidengia;</w:t>
            </w:r>
          </w:p>
          <w:p w14:paraId="02E74DC8" w14:textId="77777777" w:rsidR="00BA320F" w:rsidRPr="00EE5FFB" w:rsidRDefault="00BA320F" w:rsidP="00AE2E58">
            <w:pPr>
              <w:pStyle w:val="ListParagraph"/>
              <w:numPr>
                <w:ilvl w:val="0"/>
                <w:numId w:val="11"/>
              </w:numPr>
              <w:tabs>
                <w:tab w:val="left" w:pos="2355"/>
              </w:tabs>
              <w:ind w:right="-58"/>
              <w:rPr>
                <w:rFonts w:ascii="Times New Roman" w:hAnsi="Times New Roman" w:cs="Times New Roman"/>
                <w:noProof w:val="0"/>
              </w:rPr>
            </w:pPr>
            <w:r w:rsidRPr="00EE5FFB">
              <w:rPr>
                <w:rFonts w:ascii="Times New Roman" w:hAnsi="Times New Roman" w:cs="Times New Roman"/>
                <w:noProof w:val="0"/>
              </w:rPr>
              <w:t>Paminkštinti įsiuvai pečiams;</w:t>
            </w:r>
          </w:p>
          <w:p w14:paraId="18441038" w14:textId="50B1BFF0" w:rsidR="00BA320F" w:rsidRPr="00EE5FFB" w:rsidRDefault="00BA320F" w:rsidP="00AE2E58">
            <w:pPr>
              <w:pStyle w:val="ListParagraph"/>
              <w:numPr>
                <w:ilvl w:val="0"/>
                <w:numId w:val="11"/>
              </w:numPr>
              <w:tabs>
                <w:tab w:val="left" w:pos="2355"/>
              </w:tabs>
              <w:ind w:right="-58"/>
              <w:rPr>
                <w:rFonts w:ascii="Times New Roman" w:eastAsia="Calibri" w:hAnsi="Times New Roman" w:cs="Times New Roman"/>
                <w:noProof w:val="0"/>
              </w:rPr>
            </w:pPr>
            <w:r w:rsidRPr="00EE5FFB">
              <w:rPr>
                <w:rFonts w:ascii="Times New Roman" w:hAnsi="Times New Roman" w:cs="Times New Roman"/>
                <w:i/>
                <w:noProof w:val="0"/>
              </w:rPr>
              <w:t>Pageidautina, kad būtų galima koreguoti priemonės ilgį (± 10 cm).</w:t>
            </w:r>
          </w:p>
        </w:tc>
        <w:tc>
          <w:tcPr>
            <w:tcW w:w="1505" w:type="pct"/>
          </w:tcPr>
          <w:p w14:paraId="210F3E92" w14:textId="77777777" w:rsidR="00102F12" w:rsidRPr="00CB5A16" w:rsidRDefault="000035C5" w:rsidP="000035C5">
            <w:pPr>
              <w:tabs>
                <w:tab w:val="left" w:pos="2355"/>
              </w:tabs>
              <w:rPr>
                <w:rFonts w:ascii="Times New Roman" w:hAnsi="Times New Roman" w:cs="Times New Roman"/>
                <w:noProof w:val="0"/>
              </w:rPr>
            </w:pPr>
            <w:r w:rsidRPr="00CB5A16">
              <w:rPr>
                <w:rFonts w:ascii="Times New Roman" w:hAnsi="Times New Roman" w:cs="Times New Roman"/>
                <w:noProof w:val="0"/>
              </w:rPr>
              <w:t>1. Liemenės- sijono komplekto dalys priekyje pilnai persidengia</w:t>
            </w:r>
            <w:r w:rsidR="00102F12" w:rsidRPr="00CB5A16">
              <w:rPr>
                <w:rFonts w:ascii="Times New Roman" w:hAnsi="Times New Roman" w:cs="Times New Roman"/>
                <w:noProof w:val="0"/>
              </w:rPr>
              <w:t xml:space="preserve">. </w:t>
            </w:r>
          </w:p>
          <w:p w14:paraId="659CC617" w14:textId="785FE9E8" w:rsidR="000035C5" w:rsidRPr="00CB5A16" w:rsidRDefault="000035C5" w:rsidP="000035C5">
            <w:pPr>
              <w:tabs>
                <w:tab w:val="left" w:pos="2355"/>
              </w:tabs>
              <w:rPr>
                <w:rFonts w:ascii="Times New Roman" w:hAnsi="Times New Roman" w:cs="Times New Roman"/>
                <w:noProof w:val="0"/>
              </w:rPr>
            </w:pPr>
            <w:r w:rsidRPr="00CB5A16">
              <w:rPr>
                <w:rFonts w:ascii="Times New Roman" w:hAnsi="Times New Roman" w:cs="Times New Roman"/>
                <w:noProof w:val="0"/>
              </w:rPr>
              <w:t xml:space="preserve">2.  </w:t>
            </w:r>
            <w:proofErr w:type="spellStart"/>
            <w:r w:rsidRPr="00CB5A16">
              <w:rPr>
                <w:rFonts w:ascii="Times New Roman" w:hAnsi="Times New Roman" w:cs="Times New Roman"/>
                <w:noProof w:val="0"/>
              </w:rPr>
              <w:t>Paminktinti</w:t>
            </w:r>
            <w:proofErr w:type="spellEnd"/>
            <w:r w:rsidRPr="00CB5A16">
              <w:rPr>
                <w:rFonts w:ascii="Times New Roman" w:hAnsi="Times New Roman" w:cs="Times New Roman"/>
                <w:noProof w:val="0"/>
              </w:rPr>
              <w:t xml:space="preserve"> įsiuvai pečiams</w:t>
            </w:r>
            <w:r w:rsidR="00102F12" w:rsidRPr="00CB5A16">
              <w:rPr>
                <w:rFonts w:ascii="Times New Roman" w:hAnsi="Times New Roman" w:cs="Times New Roman"/>
                <w:noProof w:val="0"/>
              </w:rPr>
              <w:t>.</w:t>
            </w:r>
            <w:r w:rsidRPr="00CB5A16">
              <w:rPr>
                <w:rFonts w:ascii="Times New Roman" w:hAnsi="Times New Roman" w:cs="Times New Roman"/>
                <w:noProof w:val="0"/>
              </w:rPr>
              <w:t xml:space="preserve"> 3. </w:t>
            </w:r>
            <w:r w:rsidR="00102F12" w:rsidRPr="00CB5A16">
              <w:rPr>
                <w:rFonts w:ascii="Times New Roman" w:hAnsi="Times New Roman" w:cs="Times New Roman"/>
                <w:noProof w:val="0"/>
              </w:rPr>
              <w:t>G</w:t>
            </w:r>
            <w:r w:rsidRPr="00CB5A16">
              <w:rPr>
                <w:rFonts w:ascii="Times New Roman" w:hAnsi="Times New Roman" w:cs="Times New Roman"/>
                <w:noProof w:val="0"/>
              </w:rPr>
              <w:t>alima koreguoti priemonės ilgį</w:t>
            </w:r>
            <w:r w:rsidR="00102F12" w:rsidRPr="00CB5A16">
              <w:rPr>
                <w:rFonts w:ascii="Times New Roman" w:hAnsi="Times New Roman" w:cs="Times New Roman"/>
                <w:noProof w:val="0"/>
              </w:rPr>
              <w:t>.</w:t>
            </w:r>
          </w:p>
          <w:p w14:paraId="4A684163" w14:textId="77777777" w:rsidR="000035C5" w:rsidRPr="00EE5FFB" w:rsidRDefault="000035C5" w:rsidP="000035C5">
            <w:pPr>
              <w:tabs>
                <w:tab w:val="left" w:pos="2355"/>
              </w:tabs>
              <w:rPr>
                <w:rFonts w:ascii="Times New Roman" w:hAnsi="Times New Roman" w:cs="Times New Roman"/>
                <w:noProof w:val="0"/>
                <w:color w:val="5B9BD5" w:themeColor="accent5"/>
              </w:rPr>
            </w:pPr>
          </w:p>
          <w:p w14:paraId="062EF0AA" w14:textId="1FE2F9BD" w:rsidR="00BA320F" w:rsidRPr="00EE5FFB" w:rsidRDefault="00BA320F" w:rsidP="00BA320F">
            <w:pPr>
              <w:tabs>
                <w:tab w:val="left" w:pos="2355"/>
              </w:tabs>
              <w:rPr>
                <w:rFonts w:ascii="Times New Roman" w:hAnsi="Times New Roman" w:cs="Times New Roman"/>
                <w:noProof w:val="0"/>
                <w:color w:val="5B9BD5" w:themeColor="accent5"/>
              </w:rPr>
            </w:pPr>
          </w:p>
        </w:tc>
      </w:tr>
      <w:tr w:rsidR="000035C5" w:rsidRPr="00EE5FFB" w14:paraId="28FE7BB4" w14:textId="77777777" w:rsidTr="00BA6488">
        <w:trPr>
          <w:trHeight w:val="510"/>
        </w:trPr>
        <w:tc>
          <w:tcPr>
            <w:tcW w:w="477" w:type="pct"/>
          </w:tcPr>
          <w:p w14:paraId="1EA57C8A" w14:textId="68F41A0B" w:rsidR="000035C5" w:rsidRPr="00EE5FFB" w:rsidRDefault="000035C5" w:rsidP="000035C5">
            <w:pPr>
              <w:jc w:val="center"/>
              <w:rPr>
                <w:rFonts w:ascii="Times New Roman" w:hAnsi="Times New Roman" w:cs="Times New Roman"/>
                <w:b/>
                <w:noProof w:val="0"/>
              </w:rPr>
            </w:pPr>
            <w:r w:rsidRPr="00EE5FFB">
              <w:rPr>
                <w:rFonts w:ascii="Times New Roman" w:hAnsi="Times New Roman" w:cs="Times New Roman"/>
                <w:noProof w:val="0"/>
              </w:rPr>
              <w:t>5.5.</w:t>
            </w:r>
          </w:p>
        </w:tc>
        <w:tc>
          <w:tcPr>
            <w:tcW w:w="961" w:type="pct"/>
          </w:tcPr>
          <w:p w14:paraId="4DA78FA0" w14:textId="163D1A67" w:rsidR="000035C5" w:rsidRPr="00EE5FFB" w:rsidRDefault="000035C5" w:rsidP="000035C5">
            <w:pPr>
              <w:tabs>
                <w:tab w:val="left" w:pos="2355"/>
              </w:tabs>
              <w:rPr>
                <w:rFonts w:ascii="Times New Roman" w:eastAsia="Times New Roman" w:hAnsi="Times New Roman" w:cs="Times New Roman"/>
                <w:b/>
                <w:bCs/>
                <w:noProof w:val="0"/>
                <w:lang w:eastAsia="lt-LT"/>
              </w:rPr>
            </w:pPr>
            <w:r w:rsidRPr="00EE5FFB">
              <w:rPr>
                <w:rFonts w:ascii="Times New Roman" w:eastAsia="SimSun" w:hAnsi="Times New Roman" w:cs="Times New Roman"/>
                <w:noProof w:val="0"/>
                <w:kern w:val="1"/>
                <w:lang w:eastAsia="zh-CN"/>
              </w:rPr>
              <w:t>Dydis</w:t>
            </w:r>
          </w:p>
        </w:tc>
        <w:tc>
          <w:tcPr>
            <w:tcW w:w="2057" w:type="pct"/>
          </w:tcPr>
          <w:p w14:paraId="303DD0A2" w14:textId="0D8714F3" w:rsidR="000035C5" w:rsidRPr="00EE5FFB" w:rsidRDefault="000035C5" w:rsidP="000035C5">
            <w:pPr>
              <w:tabs>
                <w:tab w:val="left" w:pos="2355"/>
              </w:tabs>
              <w:ind w:right="-58"/>
              <w:rPr>
                <w:rFonts w:ascii="Times New Roman" w:eastAsia="Calibri" w:hAnsi="Times New Roman" w:cs="Times New Roman"/>
                <w:b/>
                <w:noProof w:val="0"/>
              </w:rPr>
            </w:pPr>
            <w:r w:rsidRPr="00EE5FFB">
              <w:rPr>
                <w:rFonts w:ascii="Times New Roman" w:hAnsi="Times New Roman" w:cs="Times New Roman"/>
                <w:noProof w:val="0"/>
              </w:rPr>
              <w:t>Liemenės-sijono komplekto konkretus dydis (nuo mažo iki didelio arba pagal užsakovo matmenis) pasirenkamas užsakymo metu</w:t>
            </w:r>
          </w:p>
        </w:tc>
        <w:tc>
          <w:tcPr>
            <w:tcW w:w="1505" w:type="pct"/>
            <w:vAlign w:val="center"/>
          </w:tcPr>
          <w:p w14:paraId="4E7992B8" w14:textId="04E7A707" w:rsidR="000035C5" w:rsidRPr="00EE5FFB" w:rsidRDefault="000035C5" w:rsidP="000035C5">
            <w:pPr>
              <w:tabs>
                <w:tab w:val="left" w:pos="2355"/>
              </w:tabs>
              <w:rPr>
                <w:rFonts w:ascii="Times New Roman" w:hAnsi="Times New Roman" w:cs="Times New Roman"/>
                <w:noProof w:val="0"/>
              </w:rPr>
            </w:pPr>
            <w:r w:rsidRPr="00EE5FFB">
              <w:rPr>
                <w:rFonts w:ascii="Times New Roman" w:hAnsi="Times New Roman" w:cs="Times New Roman"/>
                <w:color w:val="000000"/>
              </w:rPr>
              <w:t>Liemenės-sijono komplekto konkretus dydis (nuo mažo iki didelio</w:t>
            </w:r>
            <w:r w:rsidR="00CB5A16">
              <w:rPr>
                <w:rFonts w:ascii="Times New Roman" w:hAnsi="Times New Roman" w:cs="Times New Roman"/>
                <w:color w:val="000000"/>
              </w:rPr>
              <w:t>,</w:t>
            </w:r>
            <w:r w:rsidRPr="00EE5FFB">
              <w:rPr>
                <w:rFonts w:ascii="Times New Roman" w:hAnsi="Times New Roman" w:cs="Times New Roman"/>
                <w:color w:val="000000"/>
              </w:rPr>
              <w:t xml:space="preserve"> pagal užsakovo matmenis) pasirenkamas užsakymo metu</w:t>
            </w:r>
          </w:p>
        </w:tc>
      </w:tr>
      <w:tr w:rsidR="000035C5" w:rsidRPr="00EE5FFB" w14:paraId="10A62EA5" w14:textId="77777777" w:rsidTr="00BA6488">
        <w:trPr>
          <w:trHeight w:val="510"/>
        </w:trPr>
        <w:tc>
          <w:tcPr>
            <w:tcW w:w="477" w:type="pct"/>
          </w:tcPr>
          <w:p w14:paraId="638AE0F8" w14:textId="6FFBACC7" w:rsidR="000035C5" w:rsidRPr="00EE5FFB" w:rsidRDefault="000035C5" w:rsidP="000035C5">
            <w:pPr>
              <w:jc w:val="center"/>
              <w:rPr>
                <w:rFonts w:ascii="Times New Roman" w:hAnsi="Times New Roman" w:cs="Times New Roman"/>
                <w:b/>
                <w:noProof w:val="0"/>
              </w:rPr>
            </w:pPr>
            <w:r w:rsidRPr="00EE5FFB">
              <w:rPr>
                <w:rFonts w:ascii="Times New Roman" w:hAnsi="Times New Roman" w:cs="Times New Roman"/>
                <w:noProof w:val="0"/>
              </w:rPr>
              <w:t>5.6.</w:t>
            </w:r>
          </w:p>
        </w:tc>
        <w:tc>
          <w:tcPr>
            <w:tcW w:w="961" w:type="pct"/>
          </w:tcPr>
          <w:p w14:paraId="61E57E4E" w14:textId="7B93A12A" w:rsidR="000035C5" w:rsidRPr="00EE5FFB" w:rsidRDefault="000035C5" w:rsidP="000035C5">
            <w:pPr>
              <w:tabs>
                <w:tab w:val="left" w:pos="2355"/>
              </w:tabs>
              <w:rPr>
                <w:rFonts w:ascii="Times New Roman" w:eastAsia="Times New Roman" w:hAnsi="Times New Roman" w:cs="Times New Roman"/>
                <w:b/>
                <w:bCs/>
                <w:noProof w:val="0"/>
                <w:lang w:eastAsia="lt-LT"/>
              </w:rPr>
            </w:pPr>
            <w:r w:rsidRPr="00EE5FFB">
              <w:rPr>
                <w:rFonts w:ascii="Times New Roman" w:eastAsia="SimSun" w:hAnsi="Times New Roman" w:cs="Times New Roman"/>
                <w:noProof w:val="0"/>
                <w:kern w:val="1"/>
                <w:lang w:eastAsia="zh-CN"/>
              </w:rPr>
              <w:t>Spalva</w:t>
            </w:r>
          </w:p>
        </w:tc>
        <w:tc>
          <w:tcPr>
            <w:tcW w:w="2057" w:type="pct"/>
          </w:tcPr>
          <w:p w14:paraId="3C2B6BF9" w14:textId="699AB92C" w:rsidR="000035C5" w:rsidRPr="00EE5FFB" w:rsidRDefault="000035C5" w:rsidP="000035C5">
            <w:pPr>
              <w:tabs>
                <w:tab w:val="left" w:pos="2355"/>
              </w:tabs>
              <w:ind w:right="-58"/>
              <w:rPr>
                <w:rFonts w:ascii="Times New Roman" w:eastAsia="Calibri" w:hAnsi="Times New Roman" w:cs="Times New Roman"/>
                <w:b/>
                <w:noProof w:val="0"/>
              </w:rPr>
            </w:pPr>
            <w:r w:rsidRPr="00EE5FFB">
              <w:rPr>
                <w:rFonts w:ascii="Times New Roman" w:hAnsi="Times New Roman" w:cs="Times New Roman"/>
                <w:noProof w:val="0"/>
              </w:rPr>
              <w:t>Užsakymo metu galima rinktis iš ne mažiau kaip 6 spalvų (</w:t>
            </w:r>
            <w:r w:rsidRPr="00EE5FFB">
              <w:rPr>
                <w:rFonts w:ascii="Times New Roman" w:hAnsi="Times New Roman" w:cs="Times New Roman"/>
                <w:i/>
                <w:noProof w:val="0"/>
              </w:rPr>
              <w:t>nurodykite siūlomas spalvas</w:t>
            </w:r>
            <w:r w:rsidRPr="00EE5FFB">
              <w:rPr>
                <w:rFonts w:ascii="Times New Roman" w:hAnsi="Times New Roman" w:cs="Times New Roman"/>
                <w:noProof w:val="0"/>
              </w:rPr>
              <w:t>)</w:t>
            </w:r>
          </w:p>
        </w:tc>
        <w:tc>
          <w:tcPr>
            <w:tcW w:w="1505" w:type="pct"/>
            <w:vAlign w:val="center"/>
          </w:tcPr>
          <w:p w14:paraId="68DA100A" w14:textId="412AECE8" w:rsidR="000035C5" w:rsidRPr="00EE5FFB" w:rsidRDefault="00CB5A16" w:rsidP="000035C5">
            <w:pPr>
              <w:tabs>
                <w:tab w:val="left" w:pos="2355"/>
              </w:tabs>
              <w:rPr>
                <w:rFonts w:ascii="Times New Roman" w:hAnsi="Times New Roman" w:cs="Times New Roman"/>
                <w:noProof w:val="0"/>
              </w:rPr>
            </w:pPr>
            <w:r w:rsidRPr="00EE5FFB">
              <w:rPr>
                <w:rFonts w:ascii="Times New Roman" w:hAnsi="Times New Roman" w:cs="Times New Roman"/>
                <w:noProof w:val="0"/>
              </w:rPr>
              <w:t xml:space="preserve">Užsakymo metu galima rinktis iš </w:t>
            </w:r>
            <w:r w:rsidRPr="00EE5FFB">
              <w:rPr>
                <w:rFonts w:ascii="Times New Roman" w:hAnsi="Times New Roman" w:cs="Times New Roman"/>
                <w:noProof w:val="0"/>
                <w:lang w:val="en-US"/>
              </w:rPr>
              <w:t>7</w:t>
            </w:r>
            <w:r w:rsidRPr="00EE5FFB">
              <w:rPr>
                <w:rFonts w:ascii="Times New Roman" w:hAnsi="Times New Roman" w:cs="Times New Roman"/>
                <w:noProof w:val="0"/>
              </w:rPr>
              <w:t xml:space="preserve"> spalvų: žalia, oranžinė, mėlyna, rožinė, tamsiai mėlyna, geltona, juoda</w:t>
            </w:r>
          </w:p>
        </w:tc>
      </w:tr>
      <w:tr w:rsidR="000035C5" w:rsidRPr="00EE5FFB" w14:paraId="38CA7DAD" w14:textId="77777777" w:rsidTr="00BA6488">
        <w:trPr>
          <w:trHeight w:val="510"/>
        </w:trPr>
        <w:tc>
          <w:tcPr>
            <w:tcW w:w="477" w:type="pct"/>
          </w:tcPr>
          <w:p w14:paraId="5584A290" w14:textId="11CDCC7A" w:rsidR="000035C5" w:rsidRPr="00EE5FFB" w:rsidRDefault="000035C5" w:rsidP="000035C5">
            <w:pPr>
              <w:jc w:val="center"/>
              <w:rPr>
                <w:rFonts w:ascii="Times New Roman" w:hAnsi="Times New Roman" w:cs="Times New Roman"/>
                <w:b/>
                <w:noProof w:val="0"/>
              </w:rPr>
            </w:pPr>
            <w:r w:rsidRPr="00EE5FFB">
              <w:rPr>
                <w:rFonts w:ascii="Times New Roman" w:hAnsi="Times New Roman" w:cs="Times New Roman"/>
                <w:noProof w:val="0"/>
              </w:rPr>
              <w:t>5.7.</w:t>
            </w:r>
          </w:p>
        </w:tc>
        <w:tc>
          <w:tcPr>
            <w:tcW w:w="961" w:type="pct"/>
          </w:tcPr>
          <w:p w14:paraId="5C5D4198" w14:textId="044B8DB4" w:rsidR="000035C5" w:rsidRPr="00EE5FFB" w:rsidRDefault="000035C5" w:rsidP="000035C5">
            <w:pPr>
              <w:tabs>
                <w:tab w:val="left" w:pos="2355"/>
              </w:tabs>
              <w:rPr>
                <w:rFonts w:ascii="Times New Roman" w:eastAsia="Times New Roman" w:hAnsi="Times New Roman" w:cs="Times New Roman"/>
                <w:b/>
                <w:bCs/>
                <w:noProof w:val="0"/>
                <w:lang w:eastAsia="lt-LT"/>
              </w:rPr>
            </w:pPr>
            <w:r w:rsidRPr="00EE5FFB">
              <w:rPr>
                <w:rFonts w:ascii="Times New Roman" w:hAnsi="Times New Roman" w:cs="Times New Roman"/>
                <w:noProof w:val="0"/>
              </w:rPr>
              <w:t>Švino ekvivalento identifikavimas</w:t>
            </w:r>
          </w:p>
        </w:tc>
        <w:tc>
          <w:tcPr>
            <w:tcW w:w="2057" w:type="pct"/>
          </w:tcPr>
          <w:p w14:paraId="00AA4D1F" w14:textId="70FF6742" w:rsidR="000035C5" w:rsidRPr="00EE5FFB" w:rsidRDefault="000035C5" w:rsidP="000035C5">
            <w:pPr>
              <w:tabs>
                <w:tab w:val="left" w:pos="2355"/>
              </w:tabs>
              <w:ind w:right="-58"/>
              <w:rPr>
                <w:rFonts w:ascii="Times New Roman" w:eastAsia="Calibri" w:hAnsi="Times New Roman" w:cs="Times New Roman"/>
                <w:b/>
                <w:noProof w:val="0"/>
              </w:rPr>
            </w:pPr>
            <w:r w:rsidRPr="00EE5FFB">
              <w:rPr>
                <w:rFonts w:ascii="Times New Roman" w:hAnsi="Times New Roman" w:cs="Times New Roman"/>
                <w:noProof w:val="0"/>
              </w:rPr>
              <w:t>Švino ekvivalentas nurodytas ant dviejų dalių apsaugos nuo rentgeno spinduliuotės komplekto arba etiketėje</w:t>
            </w:r>
          </w:p>
        </w:tc>
        <w:tc>
          <w:tcPr>
            <w:tcW w:w="1505" w:type="pct"/>
            <w:vAlign w:val="center"/>
          </w:tcPr>
          <w:p w14:paraId="205D5D21" w14:textId="45FF6B78" w:rsidR="000035C5" w:rsidRPr="00CB5A16" w:rsidRDefault="000035C5" w:rsidP="000035C5">
            <w:pPr>
              <w:tabs>
                <w:tab w:val="left" w:pos="2355"/>
              </w:tabs>
              <w:rPr>
                <w:rFonts w:ascii="Times New Roman" w:hAnsi="Times New Roman" w:cs="Times New Roman"/>
                <w:noProof w:val="0"/>
                <w:lang w:val="en-US"/>
              </w:rPr>
            </w:pPr>
            <w:r w:rsidRPr="00EE5FFB">
              <w:rPr>
                <w:rFonts w:ascii="Times New Roman" w:hAnsi="Times New Roman" w:cs="Times New Roman"/>
                <w:color w:val="000000"/>
              </w:rPr>
              <w:t xml:space="preserve">Švino ekvivalentas nurodytas ant dviejų dalių apsaugos nuo rentgeno spinduliuotės komplekto </w:t>
            </w:r>
          </w:p>
        </w:tc>
      </w:tr>
      <w:tr w:rsidR="000035C5" w:rsidRPr="00EE5FFB" w14:paraId="39499FA1" w14:textId="77777777" w:rsidTr="00BA6488">
        <w:trPr>
          <w:trHeight w:val="510"/>
        </w:trPr>
        <w:tc>
          <w:tcPr>
            <w:tcW w:w="477" w:type="pct"/>
          </w:tcPr>
          <w:p w14:paraId="27CCD9B6" w14:textId="18E5630A" w:rsidR="000035C5" w:rsidRPr="00EE5FFB" w:rsidRDefault="000035C5" w:rsidP="000035C5">
            <w:pPr>
              <w:jc w:val="center"/>
              <w:rPr>
                <w:rFonts w:ascii="Times New Roman" w:hAnsi="Times New Roman" w:cs="Times New Roman"/>
                <w:b/>
                <w:noProof w:val="0"/>
              </w:rPr>
            </w:pPr>
            <w:r w:rsidRPr="00EE5FFB">
              <w:rPr>
                <w:rFonts w:ascii="Times New Roman" w:hAnsi="Times New Roman" w:cs="Times New Roman"/>
                <w:noProof w:val="0"/>
              </w:rPr>
              <w:t>5.8.</w:t>
            </w:r>
          </w:p>
        </w:tc>
        <w:tc>
          <w:tcPr>
            <w:tcW w:w="961" w:type="pct"/>
          </w:tcPr>
          <w:p w14:paraId="78C8DE8D" w14:textId="34C28C7C" w:rsidR="000035C5" w:rsidRPr="00EE5FFB" w:rsidRDefault="000035C5" w:rsidP="000035C5">
            <w:pPr>
              <w:tabs>
                <w:tab w:val="left" w:pos="2355"/>
              </w:tabs>
              <w:rPr>
                <w:rFonts w:ascii="Times New Roman" w:eastAsia="Times New Roman" w:hAnsi="Times New Roman" w:cs="Times New Roman"/>
                <w:b/>
                <w:bCs/>
                <w:noProof w:val="0"/>
                <w:lang w:eastAsia="lt-LT"/>
              </w:rPr>
            </w:pPr>
            <w:r w:rsidRPr="00EE5FFB">
              <w:rPr>
                <w:rFonts w:ascii="Times New Roman" w:hAnsi="Times New Roman" w:cs="Times New Roman"/>
                <w:noProof w:val="0"/>
              </w:rPr>
              <w:t>Priežiūros rekomendacijos</w:t>
            </w:r>
          </w:p>
        </w:tc>
        <w:tc>
          <w:tcPr>
            <w:tcW w:w="2057" w:type="pct"/>
          </w:tcPr>
          <w:p w14:paraId="4D0EB358" w14:textId="068E244E" w:rsidR="000035C5" w:rsidRPr="00EE5FFB" w:rsidRDefault="000035C5" w:rsidP="000035C5">
            <w:pPr>
              <w:tabs>
                <w:tab w:val="left" w:pos="2355"/>
              </w:tabs>
              <w:ind w:right="-58"/>
              <w:rPr>
                <w:rFonts w:ascii="Times New Roman" w:eastAsia="Calibri" w:hAnsi="Times New Roman" w:cs="Times New Roman"/>
                <w:b/>
                <w:noProof w:val="0"/>
              </w:rPr>
            </w:pPr>
            <w:r w:rsidRPr="00EE5FFB">
              <w:rPr>
                <w:rFonts w:ascii="Times New Roman" w:hAnsi="Times New Roman" w:cs="Times New Roman"/>
                <w:noProof w:val="0"/>
                <w:shd w:val="clear" w:color="auto" w:fill="FFFFFF"/>
              </w:rPr>
              <w:t xml:space="preserve">Kartu su </w:t>
            </w:r>
            <w:r w:rsidRPr="00EE5FFB">
              <w:rPr>
                <w:rFonts w:ascii="Times New Roman" w:hAnsi="Times New Roman" w:cs="Times New Roman"/>
                <w:noProof w:val="0"/>
              </w:rPr>
              <w:t>dviejų dalių apsaugos nuo rentgeno spinduliuotės (liemenės ir sijono) komplektu</w:t>
            </w:r>
            <w:r w:rsidRPr="00EE5FFB">
              <w:rPr>
                <w:rFonts w:ascii="Times New Roman" w:hAnsi="Times New Roman" w:cs="Times New Roman"/>
                <w:noProof w:val="0"/>
                <w:shd w:val="clear" w:color="auto" w:fill="FFFFFF"/>
              </w:rPr>
              <w:t xml:space="preserve"> pateikiamos priežiūros rekomendacijos lietuvių kalba</w:t>
            </w:r>
          </w:p>
        </w:tc>
        <w:tc>
          <w:tcPr>
            <w:tcW w:w="1505" w:type="pct"/>
            <w:vAlign w:val="center"/>
          </w:tcPr>
          <w:p w14:paraId="48031501" w14:textId="297B2F94" w:rsidR="000035C5" w:rsidRPr="00EE5FFB" w:rsidRDefault="00F8557D" w:rsidP="000035C5">
            <w:pPr>
              <w:tabs>
                <w:tab w:val="left" w:pos="2355"/>
              </w:tabs>
              <w:rPr>
                <w:rFonts w:ascii="Times New Roman" w:hAnsi="Times New Roman" w:cs="Times New Roman"/>
                <w:noProof w:val="0"/>
              </w:rPr>
            </w:pPr>
            <w:r w:rsidRPr="00EE5FFB">
              <w:rPr>
                <w:rFonts w:ascii="Times New Roman" w:hAnsi="Times New Roman" w:cs="Times New Roman"/>
              </w:rPr>
              <w:t>Pareikiame priežiūros rekomendacijas lietuvių kalba.</w:t>
            </w:r>
          </w:p>
        </w:tc>
      </w:tr>
      <w:tr w:rsidR="00BA320F" w:rsidRPr="00EE5FFB" w14:paraId="4CE79E81" w14:textId="77777777" w:rsidTr="00963ABA">
        <w:trPr>
          <w:trHeight w:val="510"/>
        </w:trPr>
        <w:tc>
          <w:tcPr>
            <w:tcW w:w="477" w:type="pct"/>
          </w:tcPr>
          <w:p w14:paraId="4C8B8EAD" w14:textId="2773ADDE" w:rsidR="00BA320F" w:rsidRPr="00EE5FFB" w:rsidRDefault="00BA320F" w:rsidP="00BA320F">
            <w:pPr>
              <w:jc w:val="center"/>
              <w:rPr>
                <w:rFonts w:ascii="Times New Roman" w:hAnsi="Times New Roman" w:cs="Times New Roman"/>
                <w:b/>
                <w:noProof w:val="0"/>
              </w:rPr>
            </w:pPr>
            <w:r w:rsidRPr="00EE5FFB">
              <w:rPr>
                <w:rFonts w:ascii="Times New Roman" w:hAnsi="Times New Roman" w:cs="Times New Roman"/>
                <w:noProof w:val="0"/>
              </w:rPr>
              <w:t>5.9.</w:t>
            </w:r>
          </w:p>
        </w:tc>
        <w:tc>
          <w:tcPr>
            <w:tcW w:w="961" w:type="pct"/>
          </w:tcPr>
          <w:p w14:paraId="20ED63E2" w14:textId="5E617A9D" w:rsidR="00BA320F" w:rsidRPr="00EE5FFB" w:rsidRDefault="00BA320F" w:rsidP="00BA320F">
            <w:pPr>
              <w:tabs>
                <w:tab w:val="left" w:pos="2355"/>
              </w:tabs>
              <w:rPr>
                <w:rFonts w:ascii="Times New Roman" w:eastAsia="Times New Roman" w:hAnsi="Times New Roman" w:cs="Times New Roman"/>
                <w:bCs/>
                <w:noProof w:val="0"/>
                <w:lang w:eastAsia="lt-LT"/>
              </w:rPr>
            </w:pPr>
            <w:r w:rsidRPr="00EE5FFB">
              <w:rPr>
                <w:rFonts w:ascii="Times New Roman" w:hAnsi="Times New Roman" w:cs="Times New Roman"/>
                <w:noProof w:val="0"/>
              </w:rPr>
              <w:t>Standartai</w:t>
            </w:r>
          </w:p>
        </w:tc>
        <w:tc>
          <w:tcPr>
            <w:tcW w:w="2057" w:type="pct"/>
          </w:tcPr>
          <w:p w14:paraId="5CA9BB6A" w14:textId="08A7DFC9" w:rsidR="00BA320F" w:rsidRPr="00EE5FFB" w:rsidRDefault="00BA320F" w:rsidP="00BA320F">
            <w:pPr>
              <w:ind w:right="-58"/>
              <w:rPr>
                <w:rFonts w:ascii="Times New Roman" w:hAnsi="Times New Roman" w:cs="Times New Roman"/>
                <w:noProof w:val="0"/>
              </w:rPr>
            </w:pPr>
            <w:r w:rsidRPr="00EE5FFB">
              <w:rPr>
                <w:rFonts w:ascii="Times New Roman" w:hAnsi="Times New Roman" w:cs="Times New Roman"/>
                <w:noProof w:val="0"/>
              </w:rPr>
              <w:t>Apsaugos priemonė turi atitikti:</w:t>
            </w:r>
          </w:p>
          <w:p w14:paraId="06994278" w14:textId="1C4E886B" w:rsidR="00BA320F" w:rsidRPr="00EE5FFB" w:rsidRDefault="00BA320F" w:rsidP="00AE2E58">
            <w:pPr>
              <w:pStyle w:val="ListParagraph"/>
              <w:numPr>
                <w:ilvl w:val="0"/>
                <w:numId w:val="10"/>
              </w:numPr>
              <w:ind w:right="-58"/>
              <w:rPr>
                <w:rFonts w:ascii="Times New Roman" w:eastAsia="Calibri" w:hAnsi="Times New Roman" w:cs="Times New Roman"/>
                <w:noProof w:val="0"/>
              </w:rPr>
            </w:pPr>
            <w:r w:rsidRPr="00EE5FFB">
              <w:rPr>
                <w:rFonts w:ascii="Times New Roman" w:hAnsi="Times New Roman" w:cs="Times New Roman"/>
                <w:noProof w:val="0"/>
              </w:rPr>
              <w:t>IEC 61331-1:2014 arba DIN EN 61331-1:2016 arba lygiaverčius standartus;</w:t>
            </w:r>
          </w:p>
          <w:p w14:paraId="4E1D9132" w14:textId="389DAD2F" w:rsidR="00BA320F" w:rsidRPr="00EE5FFB" w:rsidRDefault="00BA320F" w:rsidP="00AE2E58">
            <w:pPr>
              <w:pStyle w:val="ListParagraph"/>
              <w:numPr>
                <w:ilvl w:val="0"/>
                <w:numId w:val="10"/>
              </w:numPr>
              <w:ind w:right="-58"/>
              <w:rPr>
                <w:rFonts w:ascii="Times New Roman" w:eastAsia="Calibri" w:hAnsi="Times New Roman" w:cs="Times New Roman"/>
                <w:noProof w:val="0"/>
              </w:rPr>
            </w:pPr>
            <w:r w:rsidRPr="00EE5FFB">
              <w:rPr>
                <w:rFonts w:ascii="Times New Roman" w:hAnsi="Times New Roman" w:cs="Times New Roman"/>
                <w:noProof w:val="0"/>
              </w:rPr>
              <w:t>IEC 61331-3:2014 arba DIN EN 61331-3:2016 arba lygiaverčius standartus.</w:t>
            </w:r>
          </w:p>
        </w:tc>
        <w:tc>
          <w:tcPr>
            <w:tcW w:w="1505" w:type="pct"/>
          </w:tcPr>
          <w:p w14:paraId="4CF1FB34" w14:textId="77777777" w:rsidR="00CB5A16" w:rsidRDefault="00CB5A16" w:rsidP="00CB5A16">
            <w:pPr>
              <w:tabs>
                <w:tab w:val="left" w:pos="2355"/>
              </w:tabs>
              <w:rPr>
                <w:rFonts w:ascii="Times New Roman" w:hAnsi="Times New Roman" w:cs="Times New Roman"/>
                <w:noProof w:val="0"/>
              </w:rPr>
            </w:pPr>
            <w:r w:rsidRPr="00EE5FFB">
              <w:rPr>
                <w:rFonts w:ascii="Times New Roman" w:hAnsi="Times New Roman" w:cs="Times New Roman"/>
                <w:noProof w:val="0"/>
              </w:rPr>
              <w:t xml:space="preserve">Apsaugos priemonės atitinka: </w:t>
            </w:r>
          </w:p>
          <w:p w14:paraId="7A3EE782" w14:textId="77777777" w:rsidR="00CB5A16" w:rsidRDefault="00CB5A16" w:rsidP="00CB5A16">
            <w:pPr>
              <w:tabs>
                <w:tab w:val="left" w:pos="2355"/>
              </w:tabs>
              <w:rPr>
                <w:rFonts w:ascii="Times New Roman" w:hAnsi="Times New Roman" w:cs="Times New Roman"/>
                <w:noProof w:val="0"/>
              </w:rPr>
            </w:pPr>
            <w:r w:rsidRPr="00EE5FFB">
              <w:rPr>
                <w:rFonts w:ascii="Times New Roman" w:hAnsi="Times New Roman" w:cs="Times New Roman"/>
                <w:noProof w:val="0"/>
              </w:rPr>
              <w:t xml:space="preserve">1. IEC 61331-1:2014 </w:t>
            </w:r>
          </w:p>
          <w:p w14:paraId="5F57F890" w14:textId="5A445C76" w:rsidR="00BA320F" w:rsidRPr="00EE5FFB" w:rsidRDefault="00CB5A16" w:rsidP="00CB5A16">
            <w:pPr>
              <w:tabs>
                <w:tab w:val="left" w:pos="2355"/>
              </w:tabs>
              <w:rPr>
                <w:rFonts w:ascii="Times New Roman" w:hAnsi="Times New Roman" w:cs="Times New Roman"/>
                <w:noProof w:val="0"/>
              </w:rPr>
            </w:pPr>
            <w:r w:rsidRPr="00EE5FFB">
              <w:rPr>
                <w:rFonts w:ascii="Times New Roman" w:hAnsi="Times New Roman" w:cs="Times New Roman"/>
                <w:noProof w:val="0"/>
              </w:rPr>
              <w:t>2. IEC 61331-3:2014</w:t>
            </w:r>
          </w:p>
        </w:tc>
      </w:tr>
      <w:tr w:rsidR="000035C5" w:rsidRPr="00EE5FFB" w14:paraId="4DFEB4A4" w14:textId="77777777" w:rsidTr="00A14B4E">
        <w:trPr>
          <w:trHeight w:val="76"/>
        </w:trPr>
        <w:tc>
          <w:tcPr>
            <w:tcW w:w="477" w:type="pct"/>
          </w:tcPr>
          <w:p w14:paraId="0A8B8D52" w14:textId="4769E188" w:rsidR="000035C5" w:rsidRPr="00EE5FFB" w:rsidRDefault="000035C5" w:rsidP="000035C5">
            <w:pPr>
              <w:jc w:val="center"/>
              <w:rPr>
                <w:rFonts w:ascii="Times New Roman" w:hAnsi="Times New Roman" w:cs="Times New Roman"/>
                <w:b/>
                <w:noProof w:val="0"/>
              </w:rPr>
            </w:pPr>
            <w:r w:rsidRPr="00EE5FFB">
              <w:rPr>
                <w:rFonts w:ascii="Times New Roman" w:hAnsi="Times New Roman" w:cs="Times New Roman"/>
                <w:noProof w:val="0"/>
              </w:rPr>
              <w:t>5.10.</w:t>
            </w:r>
          </w:p>
        </w:tc>
        <w:tc>
          <w:tcPr>
            <w:tcW w:w="961" w:type="pct"/>
          </w:tcPr>
          <w:p w14:paraId="26B933F2" w14:textId="4D7A3F82" w:rsidR="000035C5" w:rsidRPr="00EE5FFB" w:rsidRDefault="000035C5" w:rsidP="000035C5">
            <w:pPr>
              <w:tabs>
                <w:tab w:val="left" w:pos="2355"/>
              </w:tabs>
              <w:rPr>
                <w:rFonts w:ascii="Times New Roman" w:eastAsia="Times New Roman" w:hAnsi="Times New Roman" w:cs="Times New Roman"/>
                <w:b/>
                <w:bCs/>
                <w:noProof w:val="0"/>
                <w:lang w:eastAsia="lt-LT"/>
              </w:rPr>
            </w:pPr>
            <w:r w:rsidRPr="00EE5FFB">
              <w:rPr>
                <w:rFonts w:ascii="Times New Roman" w:hAnsi="Times New Roman" w:cs="Times New Roman"/>
                <w:noProof w:val="0"/>
              </w:rPr>
              <w:t>Garantinis terminas</w:t>
            </w:r>
          </w:p>
        </w:tc>
        <w:tc>
          <w:tcPr>
            <w:tcW w:w="2057" w:type="pct"/>
          </w:tcPr>
          <w:p w14:paraId="2A0A8463" w14:textId="420AFBE5" w:rsidR="000035C5" w:rsidRPr="00EE5FFB" w:rsidRDefault="000035C5" w:rsidP="000035C5">
            <w:pPr>
              <w:tabs>
                <w:tab w:val="left" w:pos="2355"/>
              </w:tabs>
              <w:ind w:right="-58"/>
              <w:rPr>
                <w:rFonts w:ascii="Times New Roman" w:eastAsia="Calibri" w:hAnsi="Times New Roman" w:cs="Times New Roman"/>
                <w:b/>
                <w:noProof w:val="0"/>
              </w:rPr>
            </w:pPr>
            <w:r w:rsidRPr="00EE5FFB">
              <w:rPr>
                <w:rFonts w:ascii="Times New Roman" w:hAnsi="Times New Roman" w:cs="Times New Roman"/>
                <w:noProof w:val="0"/>
              </w:rPr>
              <w:t>≥ 24 mėnesiai</w:t>
            </w:r>
          </w:p>
        </w:tc>
        <w:tc>
          <w:tcPr>
            <w:tcW w:w="1505" w:type="pct"/>
            <w:vAlign w:val="center"/>
          </w:tcPr>
          <w:p w14:paraId="708589A7" w14:textId="0A63D7D8" w:rsidR="000035C5" w:rsidRPr="00EE5FFB" w:rsidRDefault="000035C5" w:rsidP="000035C5">
            <w:pPr>
              <w:tabs>
                <w:tab w:val="left" w:pos="2355"/>
              </w:tabs>
              <w:rPr>
                <w:rFonts w:ascii="Times New Roman" w:hAnsi="Times New Roman" w:cs="Times New Roman"/>
                <w:noProof w:val="0"/>
              </w:rPr>
            </w:pPr>
            <w:r w:rsidRPr="00EE5FFB">
              <w:rPr>
                <w:rFonts w:ascii="Times New Roman" w:hAnsi="Times New Roman" w:cs="Times New Roman"/>
                <w:color w:val="000000"/>
              </w:rPr>
              <w:t>24 mėnesiai</w:t>
            </w:r>
          </w:p>
        </w:tc>
      </w:tr>
      <w:tr w:rsidR="000035C5" w:rsidRPr="00EE5FFB" w14:paraId="34D027D6" w14:textId="77777777" w:rsidTr="00A14B4E">
        <w:trPr>
          <w:trHeight w:val="510"/>
        </w:trPr>
        <w:tc>
          <w:tcPr>
            <w:tcW w:w="477" w:type="pct"/>
          </w:tcPr>
          <w:p w14:paraId="243D0252" w14:textId="65EE1022" w:rsidR="000035C5" w:rsidRPr="00EE5FFB" w:rsidRDefault="000035C5" w:rsidP="000035C5">
            <w:pPr>
              <w:jc w:val="center"/>
              <w:rPr>
                <w:rFonts w:ascii="Times New Roman" w:hAnsi="Times New Roman" w:cs="Times New Roman"/>
                <w:b/>
                <w:noProof w:val="0"/>
              </w:rPr>
            </w:pPr>
            <w:r w:rsidRPr="00EE5FFB">
              <w:rPr>
                <w:rFonts w:ascii="Times New Roman" w:hAnsi="Times New Roman" w:cs="Times New Roman"/>
                <w:noProof w:val="0"/>
              </w:rPr>
              <w:t>5.11.</w:t>
            </w:r>
          </w:p>
        </w:tc>
        <w:tc>
          <w:tcPr>
            <w:tcW w:w="961" w:type="pct"/>
          </w:tcPr>
          <w:p w14:paraId="538EBA30" w14:textId="15AAD263" w:rsidR="000035C5" w:rsidRPr="00EE5FFB" w:rsidRDefault="000035C5" w:rsidP="000035C5">
            <w:pPr>
              <w:tabs>
                <w:tab w:val="left" w:pos="2355"/>
              </w:tabs>
              <w:rPr>
                <w:rFonts w:ascii="Times New Roman" w:eastAsia="Times New Roman" w:hAnsi="Times New Roman" w:cs="Times New Roman"/>
                <w:b/>
                <w:bCs/>
                <w:noProof w:val="0"/>
                <w:lang w:eastAsia="lt-LT"/>
              </w:rPr>
            </w:pPr>
            <w:r w:rsidRPr="00EE5FFB">
              <w:rPr>
                <w:rFonts w:ascii="Times New Roman" w:hAnsi="Times New Roman" w:cs="Times New Roman"/>
                <w:noProof w:val="0"/>
              </w:rPr>
              <w:t>Žymėjimas CE ženklu</w:t>
            </w:r>
          </w:p>
        </w:tc>
        <w:tc>
          <w:tcPr>
            <w:tcW w:w="2057" w:type="pct"/>
          </w:tcPr>
          <w:p w14:paraId="25899855" w14:textId="5555DB28" w:rsidR="000035C5" w:rsidRPr="00EE5FFB" w:rsidRDefault="000035C5" w:rsidP="000035C5">
            <w:pPr>
              <w:tabs>
                <w:tab w:val="left" w:pos="2355"/>
              </w:tabs>
              <w:ind w:right="-58"/>
              <w:rPr>
                <w:rFonts w:ascii="Times New Roman" w:eastAsia="Calibri" w:hAnsi="Times New Roman" w:cs="Times New Roman"/>
                <w:b/>
                <w:noProof w:val="0"/>
              </w:rPr>
            </w:pPr>
            <w:r w:rsidRPr="00EE5FFB">
              <w:rPr>
                <w:rFonts w:ascii="Times New Roman" w:hAnsi="Times New Roman" w:cs="Times New Roman"/>
                <w:noProof w:val="0"/>
              </w:rPr>
              <w:t>Būtinas (</w:t>
            </w:r>
            <w:r w:rsidRPr="00EE5FFB">
              <w:rPr>
                <w:rFonts w:ascii="Times New Roman" w:hAnsi="Times New Roman" w:cs="Times New Roman"/>
                <w:i/>
                <w:noProof w:val="0"/>
              </w:rPr>
              <w:t xml:space="preserve">kartu su pasiūlymu konkursui privaloma pateikti žymėjimą CE ženklu liudijančio galiojančio dokumento (CE </w:t>
            </w:r>
            <w:r w:rsidRPr="00EE5FFB">
              <w:rPr>
                <w:rFonts w:ascii="Times New Roman" w:hAnsi="Times New Roman" w:cs="Times New Roman"/>
                <w:i/>
                <w:noProof w:val="0"/>
              </w:rPr>
              <w:lastRenderedPageBreak/>
              <w:t>sertifikato arba EB atitikties deklaracijos) kopiją</w:t>
            </w:r>
            <w:r w:rsidRPr="00EE5FFB">
              <w:rPr>
                <w:rFonts w:ascii="Times New Roman" w:hAnsi="Times New Roman" w:cs="Times New Roman"/>
                <w:noProof w:val="0"/>
              </w:rPr>
              <w:t>)</w:t>
            </w:r>
          </w:p>
        </w:tc>
        <w:tc>
          <w:tcPr>
            <w:tcW w:w="1505" w:type="pct"/>
            <w:vAlign w:val="center"/>
          </w:tcPr>
          <w:p w14:paraId="2AA5C700" w14:textId="46BF5F4B" w:rsidR="000035C5" w:rsidRPr="00EE5FFB" w:rsidRDefault="00B76FF9" w:rsidP="000035C5">
            <w:pPr>
              <w:tabs>
                <w:tab w:val="left" w:pos="2355"/>
              </w:tabs>
              <w:rPr>
                <w:rFonts w:ascii="Times New Roman" w:hAnsi="Times New Roman" w:cs="Times New Roman"/>
                <w:noProof w:val="0"/>
              </w:rPr>
            </w:pPr>
            <w:r w:rsidRPr="00EE5FFB">
              <w:rPr>
                <w:rFonts w:ascii="Times New Roman" w:hAnsi="Times New Roman" w:cs="Times New Roman"/>
                <w:color w:val="000000"/>
              </w:rPr>
              <w:lastRenderedPageBreak/>
              <w:t>Pateikiama</w:t>
            </w:r>
            <w:r w:rsidR="00F8557D" w:rsidRPr="00EE5FFB">
              <w:rPr>
                <w:rFonts w:ascii="Times New Roman" w:hAnsi="Times New Roman" w:cs="Times New Roman"/>
                <w:color w:val="000000"/>
              </w:rPr>
              <w:t xml:space="preserve">s </w:t>
            </w:r>
            <w:r w:rsidR="000035C5" w:rsidRPr="00EE5FFB">
              <w:rPr>
                <w:rFonts w:ascii="Times New Roman" w:hAnsi="Times New Roman" w:cs="Times New Roman"/>
                <w:color w:val="000000"/>
              </w:rPr>
              <w:t>CE ženkl</w:t>
            </w:r>
            <w:r w:rsidRPr="00EE5FFB">
              <w:rPr>
                <w:rFonts w:ascii="Times New Roman" w:hAnsi="Times New Roman" w:cs="Times New Roman"/>
                <w:color w:val="000000"/>
              </w:rPr>
              <w:t>ą</w:t>
            </w:r>
            <w:r w:rsidR="000035C5" w:rsidRPr="00EE5FFB">
              <w:rPr>
                <w:rFonts w:ascii="Times New Roman" w:hAnsi="Times New Roman" w:cs="Times New Roman"/>
                <w:color w:val="000000"/>
              </w:rPr>
              <w:t xml:space="preserve"> liudijan</w:t>
            </w:r>
            <w:r w:rsidRPr="00EE5FFB">
              <w:rPr>
                <w:rFonts w:ascii="Times New Roman" w:hAnsi="Times New Roman" w:cs="Times New Roman"/>
                <w:color w:val="000000"/>
              </w:rPr>
              <w:t>tis</w:t>
            </w:r>
            <w:r w:rsidR="000035C5" w:rsidRPr="00EE5FFB">
              <w:rPr>
                <w:rFonts w:ascii="Times New Roman" w:hAnsi="Times New Roman" w:cs="Times New Roman"/>
                <w:color w:val="000000"/>
              </w:rPr>
              <w:t xml:space="preserve"> galiojan</w:t>
            </w:r>
            <w:r w:rsidRPr="00EE5FFB">
              <w:rPr>
                <w:rFonts w:ascii="Times New Roman" w:hAnsi="Times New Roman" w:cs="Times New Roman"/>
                <w:color w:val="000000"/>
              </w:rPr>
              <w:t xml:space="preserve">tis </w:t>
            </w:r>
            <w:r w:rsidR="000035C5" w:rsidRPr="00EE5FFB">
              <w:rPr>
                <w:rFonts w:ascii="Times New Roman" w:hAnsi="Times New Roman" w:cs="Times New Roman"/>
                <w:color w:val="000000"/>
              </w:rPr>
              <w:t xml:space="preserve"> dokument</w:t>
            </w:r>
            <w:r w:rsidRPr="00EE5FFB">
              <w:rPr>
                <w:rFonts w:ascii="Times New Roman" w:hAnsi="Times New Roman" w:cs="Times New Roman"/>
                <w:color w:val="000000"/>
              </w:rPr>
              <w:t>as.</w:t>
            </w:r>
          </w:p>
        </w:tc>
      </w:tr>
      <w:tr w:rsidR="000035C5" w:rsidRPr="00EE5FFB" w14:paraId="31344326" w14:textId="77777777" w:rsidTr="00A14B4E">
        <w:trPr>
          <w:trHeight w:val="510"/>
        </w:trPr>
        <w:tc>
          <w:tcPr>
            <w:tcW w:w="477" w:type="pct"/>
          </w:tcPr>
          <w:p w14:paraId="3291DA5F" w14:textId="7647F995" w:rsidR="000035C5" w:rsidRPr="00EE5FFB" w:rsidRDefault="000035C5" w:rsidP="000035C5">
            <w:pPr>
              <w:jc w:val="center"/>
              <w:rPr>
                <w:rFonts w:ascii="Times New Roman" w:hAnsi="Times New Roman" w:cs="Times New Roman"/>
                <w:b/>
                <w:noProof w:val="0"/>
              </w:rPr>
            </w:pPr>
            <w:r w:rsidRPr="00EE5FFB">
              <w:rPr>
                <w:rFonts w:ascii="Times New Roman" w:hAnsi="Times New Roman" w:cs="Times New Roman"/>
                <w:noProof w:val="0"/>
              </w:rPr>
              <w:t>5.12.</w:t>
            </w:r>
          </w:p>
        </w:tc>
        <w:tc>
          <w:tcPr>
            <w:tcW w:w="961" w:type="pct"/>
          </w:tcPr>
          <w:p w14:paraId="207335C5" w14:textId="12938CCF" w:rsidR="000035C5" w:rsidRPr="00EE5FFB" w:rsidRDefault="000035C5" w:rsidP="000035C5">
            <w:pPr>
              <w:tabs>
                <w:tab w:val="left" w:pos="2355"/>
              </w:tabs>
              <w:rPr>
                <w:rFonts w:ascii="Times New Roman" w:eastAsia="Times New Roman" w:hAnsi="Times New Roman" w:cs="Times New Roman"/>
                <w:b/>
                <w:bCs/>
                <w:noProof w:val="0"/>
                <w:lang w:eastAsia="lt-LT"/>
              </w:rPr>
            </w:pPr>
            <w:r w:rsidRPr="00EE5FFB">
              <w:rPr>
                <w:rFonts w:ascii="Times New Roman" w:hAnsi="Times New Roman" w:cs="Times New Roman"/>
                <w:noProof w:val="0"/>
              </w:rPr>
              <w:t>Prekių pristatymas</w:t>
            </w:r>
          </w:p>
        </w:tc>
        <w:tc>
          <w:tcPr>
            <w:tcW w:w="2057" w:type="pct"/>
          </w:tcPr>
          <w:p w14:paraId="7EE29670" w14:textId="709036E1" w:rsidR="000035C5" w:rsidRPr="00EE5FFB" w:rsidRDefault="000035C5" w:rsidP="000035C5">
            <w:pPr>
              <w:tabs>
                <w:tab w:val="left" w:pos="2355"/>
              </w:tabs>
              <w:ind w:right="-58"/>
              <w:rPr>
                <w:rFonts w:ascii="Times New Roman" w:eastAsia="Calibri" w:hAnsi="Times New Roman" w:cs="Times New Roman"/>
                <w:b/>
                <w:noProof w:val="0"/>
              </w:rPr>
            </w:pPr>
            <w:r w:rsidRPr="00EE5FFB">
              <w:rPr>
                <w:rFonts w:ascii="Times New Roman" w:hAnsi="Times New Roman" w:cs="Times New Roman"/>
                <w:noProof w:val="0"/>
              </w:rPr>
              <w:t>Į pasiūlymo kainą įskaičiuotos siūlomos prekės pristatymo išlaidos</w:t>
            </w:r>
          </w:p>
        </w:tc>
        <w:tc>
          <w:tcPr>
            <w:tcW w:w="1505" w:type="pct"/>
            <w:vAlign w:val="center"/>
          </w:tcPr>
          <w:p w14:paraId="55B238A7" w14:textId="60B0C5C0" w:rsidR="000035C5" w:rsidRPr="00EE5FFB" w:rsidRDefault="000035C5" w:rsidP="000035C5">
            <w:pPr>
              <w:tabs>
                <w:tab w:val="left" w:pos="2355"/>
              </w:tabs>
              <w:rPr>
                <w:rFonts w:ascii="Times New Roman" w:hAnsi="Times New Roman" w:cs="Times New Roman"/>
                <w:noProof w:val="0"/>
              </w:rPr>
            </w:pPr>
            <w:r w:rsidRPr="00EE5FFB">
              <w:rPr>
                <w:rFonts w:ascii="Times New Roman" w:hAnsi="Times New Roman" w:cs="Times New Roman"/>
                <w:color w:val="000000"/>
              </w:rPr>
              <w:t>Į pasiūlymo kainą įskaičiuotos siūlomos prekės pristatymo išlaidos</w:t>
            </w:r>
          </w:p>
        </w:tc>
      </w:tr>
      <w:tr w:rsidR="000035C5" w:rsidRPr="00EE5FFB" w14:paraId="5E0569A4" w14:textId="77777777" w:rsidTr="00472B4A">
        <w:trPr>
          <w:trHeight w:val="510"/>
        </w:trPr>
        <w:tc>
          <w:tcPr>
            <w:tcW w:w="477" w:type="pct"/>
            <w:vAlign w:val="center"/>
          </w:tcPr>
          <w:p w14:paraId="16996E88" w14:textId="3F62AA1C" w:rsidR="000035C5" w:rsidRPr="00EE5FFB" w:rsidRDefault="000035C5" w:rsidP="000035C5">
            <w:pPr>
              <w:jc w:val="center"/>
              <w:rPr>
                <w:rFonts w:ascii="Times New Roman" w:hAnsi="Times New Roman" w:cs="Times New Roman"/>
                <w:b/>
                <w:noProof w:val="0"/>
              </w:rPr>
            </w:pPr>
            <w:r w:rsidRPr="00EE5FFB">
              <w:rPr>
                <w:rFonts w:ascii="Times New Roman" w:hAnsi="Times New Roman" w:cs="Times New Roman"/>
                <w:b/>
                <w:noProof w:val="0"/>
              </w:rPr>
              <w:t>7.</w:t>
            </w:r>
          </w:p>
        </w:tc>
        <w:tc>
          <w:tcPr>
            <w:tcW w:w="961" w:type="pct"/>
            <w:vAlign w:val="center"/>
          </w:tcPr>
          <w:p w14:paraId="173223DB" w14:textId="28BB8F5D" w:rsidR="000035C5" w:rsidRPr="00EE5FFB" w:rsidRDefault="000035C5" w:rsidP="000035C5">
            <w:pPr>
              <w:tabs>
                <w:tab w:val="left" w:pos="2355"/>
              </w:tabs>
              <w:rPr>
                <w:rFonts w:ascii="Times New Roman" w:eastAsia="Times New Roman" w:hAnsi="Times New Roman" w:cs="Times New Roman"/>
                <w:b/>
                <w:bCs/>
                <w:noProof w:val="0"/>
                <w:lang w:eastAsia="lt-LT"/>
              </w:rPr>
            </w:pPr>
            <w:r w:rsidRPr="00EE5FFB">
              <w:rPr>
                <w:rFonts w:ascii="Times New Roman" w:eastAsia="Times New Roman" w:hAnsi="Times New Roman" w:cs="Times New Roman"/>
                <w:b/>
                <w:bCs/>
                <w:noProof w:val="0"/>
                <w:lang w:eastAsia="lt-LT"/>
              </w:rPr>
              <w:t>Apsauginių apykaklės ir liemenės ir sijono komplektas, liemenė su galimybe pritvirtinti rankoves</w:t>
            </w:r>
          </w:p>
        </w:tc>
        <w:tc>
          <w:tcPr>
            <w:tcW w:w="2057" w:type="pct"/>
            <w:vAlign w:val="center"/>
          </w:tcPr>
          <w:p w14:paraId="79963EAC" w14:textId="671C3C8E" w:rsidR="000035C5" w:rsidRPr="00EE5FFB" w:rsidRDefault="000035C5" w:rsidP="000035C5">
            <w:pPr>
              <w:tabs>
                <w:tab w:val="left" w:pos="2355"/>
              </w:tabs>
              <w:ind w:right="-58"/>
              <w:rPr>
                <w:rFonts w:ascii="Times New Roman" w:eastAsia="Calibri" w:hAnsi="Times New Roman" w:cs="Times New Roman"/>
                <w:b/>
                <w:noProof w:val="0"/>
              </w:rPr>
            </w:pPr>
            <w:r w:rsidRPr="00EE5FFB">
              <w:rPr>
                <w:rFonts w:ascii="Times New Roman" w:eastAsia="Calibri" w:hAnsi="Times New Roman" w:cs="Times New Roman"/>
                <w:b/>
                <w:noProof w:val="0"/>
              </w:rPr>
              <w:t>Kiekis – 37 vnt.</w:t>
            </w:r>
          </w:p>
        </w:tc>
        <w:tc>
          <w:tcPr>
            <w:tcW w:w="1505" w:type="pct"/>
            <w:vAlign w:val="center"/>
          </w:tcPr>
          <w:p w14:paraId="13EF4A63" w14:textId="7DEF862C" w:rsidR="000035C5" w:rsidRPr="00EE5FFB" w:rsidRDefault="000035C5" w:rsidP="000035C5">
            <w:pPr>
              <w:tabs>
                <w:tab w:val="left" w:pos="2355"/>
              </w:tabs>
              <w:rPr>
                <w:rFonts w:ascii="Times New Roman" w:hAnsi="Times New Roman" w:cs="Times New Roman"/>
                <w:noProof w:val="0"/>
              </w:rPr>
            </w:pPr>
            <w:r w:rsidRPr="00EE5FFB">
              <w:rPr>
                <w:rFonts w:ascii="Times New Roman" w:hAnsi="Times New Roman" w:cs="Times New Roman"/>
                <w:color w:val="000000"/>
              </w:rPr>
              <w:t>Kiekis – 37 vnt.</w:t>
            </w:r>
          </w:p>
        </w:tc>
      </w:tr>
      <w:tr w:rsidR="000035C5" w:rsidRPr="00EE5FFB" w14:paraId="1345F770" w14:textId="77777777" w:rsidTr="00472B4A">
        <w:trPr>
          <w:trHeight w:val="510"/>
        </w:trPr>
        <w:tc>
          <w:tcPr>
            <w:tcW w:w="477" w:type="pct"/>
          </w:tcPr>
          <w:p w14:paraId="729794F4" w14:textId="35986AD2" w:rsidR="000035C5" w:rsidRPr="00EE5FFB" w:rsidRDefault="000035C5" w:rsidP="000035C5">
            <w:pPr>
              <w:jc w:val="center"/>
              <w:rPr>
                <w:rFonts w:ascii="Times New Roman" w:hAnsi="Times New Roman" w:cs="Times New Roman"/>
                <w:b/>
                <w:noProof w:val="0"/>
              </w:rPr>
            </w:pPr>
            <w:r w:rsidRPr="00EE5FFB">
              <w:rPr>
                <w:rFonts w:ascii="Times New Roman" w:hAnsi="Times New Roman" w:cs="Times New Roman"/>
                <w:noProof w:val="0"/>
              </w:rPr>
              <w:t>7.1.</w:t>
            </w:r>
          </w:p>
        </w:tc>
        <w:tc>
          <w:tcPr>
            <w:tcW w:w="961" w:type="pct"/>
          </w:tcPr>
          <w:p w14:paraId="3C3A3C32" w14:textId="37B52AC1" w:rsidR="000035C5" w:rsidRPr="00EE5FFB" w:rsidRDefault="000035C5" w:rsidP="000035C5">
            <w:pPr>
              <w:tabs>
                <w:tab w:val="left" w:pos="2355"/>
              </w:tabs>
              <w:rPr>
                <w:rFonts w:ascii="Times New Roman" w:eastAsia="Times New Roman" w:hAnsi="Times New Roman" w:cs="Times New Roman"/>
                <w:b/>
                <w:bCs/>
                <w:noProof w:val="0"/>
                <w:lang w:eastAsia="lt-LT"/>
              </w:rPr>
            </w:pPr>
            <w:r w:rsidRPr="00EE5FFB">
              <w:rPr>
                <w:rFonts w:ascii="Times New Roman" w:eastAsia="SimSun" w:hAnsi="Times New Roman" w:cs="Times New Roman"/>
                <w:noProof w:val="0"/>
                <w:kern w:val="1"/>
                <w:lang w:eastAsia="zh-CN"/>
              </w:rPr>
              <w:t>Paskirtis</w:t>
            </w:r>
          </w:p>
        </w:tc>
        <w:tc>
          <w:tcPr>
            <w:tcW w:w="2057" w:type="pct"/>
          </w:tcPr>
          <w:p w14:paraId="212415C5" w14:textId="3C3607A7" w:rsidR="000035C5" w:rsidRPr="00EE5FFB" w:rsidRDefault="000035C5" w:rsidP="000035C5">
            <w:pPr>
              <w:tabs>
                <w:tab w:val="left" w:pos="2355"/>
              </w:tabs>
              <w:ind w:right="-58"/>
              <w:rPr>
                <w:rFonts w:ascii="Times New Roman" w:eastAsia="Calibri" w:hAnsi="Times New Roman" w:cs="Times New Roman"/>
                <w:b/>
                <w:noProof w:val="0"/>
              </w:rPr>
            </w:pPr>
            <w:r w:rsidRPr="00EE5FFB">
              <w:rPr>
                <w:rFonts w:ascii="Times New Roman" w:hAnsi="Times New Roman" w:cs="Times New Roman"/>
                <w:noProof w:val="0"/>
              </w:rPr>
              <w:t>Skirta apsaugai nuo rentgeno spinduliuotės</w:t>
            </w:r>
          </w:p>
        </w:tc>
        <w:tc>
          <w:tcPr>
            <w:tcW w:w="1505" w:type="pct"/>
            <w:vAlign w:val="center"/>
          </w:tcPr>
          <w:p w14:paraId="0063E49C" w14:textId="68FB3E04" w:rsidR="000035C5" w:rsidRPr="00EE5FFB" w:rsidRDefault="000035C5" w:rsidP="000035C5">
            <w:pPr>
              <w:tabs>
                <w:tab w:val="left" w:pos="2355"/>
              </w:tabs>
              <w:rPr>
                <w:rFonts w:ascii="Times New Roman" w:hAnsi="Times New Roman" w:cs="Times New Roman"/>
                <w:noProof w:val="0"/>
              </w:rPr>
            </w:pPr>
            <w:r w:rsidRPr="00EE5FFB">
              <w:rPr>
                <w:rFonts w:ascii="Times New Roman" w:hAnsi="Times New Roman" w:cs="Times New Roman"/>
                <w:color w:val="000000"/>
              </w:rPr>
              <w:t>Skirta apsaugai nuo rentgeno spinduliuotės</w:t>
            </w:r>
          </w:p>
        </w:tc>
      </w:tr>
      <w:tr w:rsidR="00BA320F" w:rsidRPr="00EE5FFB" w14:paraId="57E756F4" w14:textId="77777777" w:rsidTr="00963ABA">
        <w:trPr>
          <w:trHeight w:val="510"/>
        </w:trPr>
        <w:tc>
          <w:tcPr>
            <w:tcW w:w="477" w:type="pct"/>
          </w:tcPr>
          <w:p w14:paraId="21885655" w14:textId="5BD8CAA9" w:rsidR="00BA320F" w:rsidRPr="00EE5FFB" w:rsidRDefault="00BA320F" w:rsidP="00BA320F">
            <w:pPr>
              <w:jc w:val="center"/>
              <w:rPr>
                <w:rFonts w:ascii="Times New Roman" w:hAnsi="Times New Roman" w:cs="Times New Roman"/>
                <w:b/>
                <w:noProof w:val="0"/>
              </w:rPr>
            </w:pPr>
            <w:r w:rsidRPr="00EE5FFB">
              <w:rPr>
                <w:rFonts w:ascii="Times New Roman" w:hAnsi="Times New Roman" w:cs="Times New Roman"/>
                <w:noProof w:val="0"/>
              </w:rPr>
              <w:t>7.2.</w:t>
            </w:r>
          </w:p>
        </w:tc>
        <w:tc>
          <w:tcPr>
            <w:tcW w:w="961" w:type="pct"/>
          </w:tcPr>
          <w:p w14:paraId="0664B88C" w14:textId="7A1247E3" w:rsidR="00BA320F" w:rsidRPr="00EE5FFB" w:rsidRDefault="00BA320F" w:rsidP="00BA320F">
            <w:pPr>
              <w:tabs>
                <w:tab w:val="left" w:pos="2355"/>
              </w:tabs>
              <w:rPr>
                <w:rFonts w:ascii="Times New Roman" w:eastAsia="Times New Roman" w:hAnsi="Times New Roman" w:cs="Times New Roman"/>
                <w:b/>
                <w:bCs/>
                <w:noProof w:val="0"/>
                <w:lang w:eastAsia="lt-LT"/>
              </w:rPr>
            </w:pPr>
            <w:r w:rsidRPr="00EE5FFB">
              <w:rPr>
                <w:rFonts w:ascii="Times New Roman" w:hAnsi="Times New Roman" w:cs="Times New Roman"/>
                <w:noProof w:val="0"/>
              </w:rPr>
              <w:t>Apsauginė medžiaga</w:t>
            </w:r>
          </w:p>
        </w:tc>
        <w:tc>
          <w:tcPr>
            <w:tcW w:w="2057" w:type="pct"/>
          </w:tcPr>
          <w:p w14:paraId="61089924" w14:textId="66E14756" w:rsidR="00BA320F" w:rsidRPr="00EE5FFB" w:rsidRDefault="00BA320F" w:rsidP="00BA320F">
            <w:pPr>
              <w:tabs>
                <w:tab w:val="left" w:pos="2355"/>
              </w:tabs>
              <w:ind w:right="-58"/>
              <w:rPr>
                <w:rFonts w:ascii="Times New Roman" w:eastAsia="Calibri" w:hAnsi="Times New Roman" w:cs="Times New Roman"/>
                <w:b/>
                <w:noProof w:val="0"/>
              </w:rPr>
            </w:pPr>
            <w:r w:rsidRPr="00EE5FFB">
              <w:rPr>
                <w:rFonts w:ascii="Times New Roman" w:hAnsi="Times New Roman" w:cs="Times New Roman"/>
                <w:noProof w:val="0"/>
              </w:rPr>
              <w:t>Apykaklė, liemenė ir sijonas pagaminti iš bešvinės ekranuojančios medžiagos</w:t>
            </w:r>
          </w:p>
        </w:tc>
        <w:tc>
          <w:tcPr>
            <w:tcW w:w="1505" w:type="pct"/>
          </w:tcPr>
          <w:p w14:paraId="56C667EE" w14:textId="1FCAC239" w:rsidR="00BA320F" w:rsidRPr="00EE5FFB" w:rsidRDefault="000035C5" w:rsidP="00BA320F">
            <w:pPr>
              <w:tabs>
                <w:tab w:val="left" w:pos="2355"/>
              </w:tabs>
              <w:rPr>
                <w:rFonts w:ascii="Times New Roman" w:hAnsi="Times New Roman" w:cs="Times New Roman"/>
                <w:noProof w:val="0"/>
              </w:rPr>
            </w:pPr>
            <w:proofErr w:type="spellStart"/>
            <w:r w:rsidRPr="00EE5FFB">
              <w:rPr>
                <w:rFonts w:ascii="Times New Roman" w:hAnsi="Times New Roman" w:cs="Times New Roman"/>
                <w:noProof w:val="0"/>
              </w:rPr>
              <w:t>Apykallė</w:t>
            </w:r>
            <w:proofErr w:type="spellEnd"/>
            <w:r w:rsidRPr="00EE5FFB">
              <w:rPr>
                <w:rFonts w:ascii="Times New Roman" w:hAnsi="Times New Roman" w:cs="Times New Roman"/>
                <w:noProof w:val="0"/>
              </w:rPr>
              <w:t>, liemenė ir sijonas pagaminti iš bešvinės ekranizuojančios medžiagos</w:t>
            </w:r>
          </w:p>
          <w:p w14:paraId="21E7E275" w14:textId="77777777" w:rsidR="00BA320F" w:rsidRPr="00EE5FFB" w:rsidRDefault="00BA320F" w:rsidP="00BA320F">
            <w:pPr>
              <w:tabs>
                <w:tab w:val="left" w:pos="2355"/>
              </w:tabs>
              <w:rPr>
                <w:rFonts w:ascii="Times New Roman" w:hAnsi="Times New Roman" w:cs="Times New Roman"/>
                <w:noProof w:val="0"/>
              </w:rPr>
            </w:pPr>
          </w:p>
        </w:tc>
      </w:tr>
      <w:tr w:rsidR="00BA320F" w:rsidRPr="00EE5FFB" w14:paraId="202BE2E4" w14:textId="77777777" w:rsidTr="00963ABA">
        <w:trPr>
          <w:trHeight w:val="510"/>
        </w:trPr>
        <w:tc>
          <w:tcPr>
            <w:tcW w:w="477" w:type="pct"/>
          </w:tcPr>
          <w:p w14:paraId="111DDF8A" w14:textId="163E8B26" w:rsidR="00BA320F" w:rsidRPr="00EE5FFB" w:rsidRDefault="00BA320F" w:rsidP="00BA320F">
            <w:pPr>
              <w:jc w:val="center"/>
              <w:rPr>
                <w:rFonts w:ascii="Times New Roman" w:hAnsi="Times New Roman" w:cs="Times New Roman"/>
                <w:b/>
                <w:noProof w:val="0"/>
              </w:rPr>
            </w:pPr>
            <w:r w:rsidRPr="00EE5FFB">
              <w:rPr>
                <w:rFonts w:ascii="Times New Roman" w:hAnsi="Times New Roman" w:cs="Times New Roman"/>
                <w:noProof w:val="0"/>
              </w:rPr>
              <w:t>7.3.</w:t>
            </w:r>
          </w:p>
        </w:tc>
        <w:tc>
          <w:tcPr>
            <w:tcW w:w="961" w:type="pct"/>
          </w:tcPr>
          <w:p w14:paraId="42157086" w14:textId="71C0C007" w:rsidR="00BA320F" w:rsidRPr="00EE5FFB" w:rsidRDefault="00BA320F" w:rsidP="00BA320F">
            <w:pPr>
              <w:tabs>
                <w:tab w:val="left" w:pos="2355"/>
              </w:tabs>
              <w:rPr>
                <w:rFonts w:ascii="Times New Roman" w:eastAsia="Times New Roman" w:hAnsi="Times New Roman" w:cs="Times New Roman"/>
                <w:b/>
                <w:bCs/>
                <w:noProof w:val="0"/>
                <w:lang w:eastAsia="lt-LT"/>
              </w:rPr>
            </w:pPr>
            <w:r w:rsidRPr="00EE5FFB">
              <w:rPr>
                <w:rFonts w:ascii="Times New Roman" w:eastAsia="SimSun" w:hAnsi="Times New Roman" w:cs="Times New Roman"/>
                <w:noProof w:val="0"/>
                <w:kern w:val="1"/>
                <w:lang w:eastAsia="zh-CN"/>
              </w:rPr>
              <w:t>Švino ekvivalentas</w:t>
            </w:r>
          </w:p>
        </w:tc>
        <w:tc>
          <w:tcPr>
            <w:tcW w:w="2057" w:type="pct"/>
          </w:tcPr>
          <w:p w14:paraId="3AB97B11" w14:textId="479EDC19" w:rsidR="00BA320F" w:rsidRPr="00EE5FFB" w:rsidRDefault="00BA320F" w:rsidP="00AE2E58">
            <w:pPr>
              <w:pStyle w:val="ListParagraph"/>
              <w:numPr>
                <w:ilvl w:val="0"/>
                <w:numId w:val="17"/>
              </w:numPr>
              <w:tabs>
                <w:tab w:val="left" w:pos="2355"/>
              </w:tabs>
              <w:ind w:right="-58"/>
              <w:rPr>
                <w:rFonts w:ascii="Times New Roman" w:hAnsi="Times New Roman" w:cs="Times New Roman"/>
                <w:noProof w:val="0"/>
              </w:rPr>
            </w:pPr>
            <w:r w:rsidRPr="00EE5FFB">
              <w:rPr>
                <w:rFonts w:ascii="Times New Roman" w:hAnsi="Times New Roman" w:cs="Times New Roman"/>
                <w:noProof w:val="0"/>
              </w:rPr>
              <w:t>Apy</w:t>
            </w:r>
            <w:r w:rsidR="004A7D96" w:rsidRPr="00EE5FFB">
              <w:rPr>
                <w:rFonts w:ascii="Times New Roman" w:hAnsi="Times New Roman" w:cs="Times New Roman"/>
                <w:noProof w:val="0"/>
              </w:rPr>
              <w:t>kaklės švino ekvivalentas ≥ 0,5 mm </w:t>
            </w:r>
            <w:proofErr w:type="spellStart"/>
            <w:r w:rsidRPr="00EE5FFB">
              <w:rPr>
                <w:rFonts w:ascii="Times New Roman" w:hAnsi="Times New Roman" w:cs="Times New Roman"/>
                <w:noProof w:val="0"/>
              </w:rPr>
              <w:t>Pb</w:t>
            </w:r>
            <w:proofErr w:type="spellEnd"/>
            <w:r w:rsidRPr="00EE5FFB">
              <w:rPr>
                <w:rFonts w:ascii="Times New Roman" w:hAnsi="Times New Roman" w:cs="Times New Roman"/>
                <w:noProof w:val="0"/>
              </w:rPr>
              <w:t>;</w:t>
            </w:r>
          </w:p>
          <w:p w14:paraId="4B8A91C8" w14:textId="3ECC327B" w:rsidR="00BA320F" w:rsidRPr="00EE5FFB" w:rsidRDefault="00BA320F" w:rsidP="00AE2E58">
            <w:pPr>
              <w:pStyle w:val="ListParagraph"/>
              <w:numPr>
                <w:ilvl w:val="0"/>
                <w:numId w:val="17"/>
              </w:numPr>
              <w:tabs>
                <w:tab w:val="left" w:pos="2355"/>
              </w:tabs>
              <w:ind w:right="-58"/>
              <w:rPr>
                <w:rFonts w:ascii="Times New Roman" w:hAnsi="Times New Roman" w:cs="Times New Roman"/>
                <w:noProof w:val="0"/>
              </w:rPr>
            </w:pPr>
            <w:r w:rsidRPr="00EE5FFB">
              <w:rPr>
                <w:rFonts w:ascii="Times New Roman" w:hAnsi="Times New Roman" w:cs="Times New Roman"/>
                <w:noProof w:val="0"/>
              </w:rPr>
              <w:t xml:space="preserve">Liemenės ir sijono apsaugos nuo rentgeno spinduliuotės (liemenės ir sijono) komplekto priekinės dalies švino ekvivalentas ≥ 0,5 mm </w:t>
            </w:r>
            <w:proofErr w:type="spellStart"/>
            <w:r w:rsidRPr="00EE5FFB">
              <w:rPr>
                <w:rFonts w:ascii="Times New Roman" w:hAnsi="Times New Roman" w:cs="Times New Roman"/>
                <w:noProof w:val="0"/>
              </w:rPr>
              <w:t>Pb</w:t>
            </w:r>
            <w:proofErr w:type="spellEnd"/>
            <w:r w:rsidRPr="00EE5FFB">
              <w:rPr>
                <w:rFonts w:ascii="Times New Roman" w:hAnsi="Times New Roman" w:cs="Times New Roman"/>
                <w:noProof w:val="0"/>
              </w:rPr>
              <w:t xml:space="preserve">, nugarinės dalies ≥ 0,25 mm </w:t>
            </w:r>
            <w:proofErr w:type="spellStart"/>
            <w:r w:rsidRPr="00EE5FFB">
              <w:rPr>
                <w:rFonts w:ascii="Times New Roman" w:hAnsi="Times New Roman" w:cs="Times New Roman"/>
                <w:noProof w:val="0"/>
              </w:rPr>
              <w:t>Pb</w:t>
            </w:r>
            <w:proofErr w:type="spellEnd"/>
            <w:r w:rsidRPr="00EE5FFB">
              <w:rPr>
                <w:rFonts w:ascii="Times New Roman" w:hAnsi="Times New Roman" w:cs="Times New Roman"/>
                <w:noProof w:val="0"/>
              </w:rPr>
              <w:t>.</w:t>
            </w:r>
          </w:p>
        </w:tc>
        <w:tc>
          <w:tcPr>
            <w:tcW w:w="1505" w:type="pct"/>
          </w:tcPr>
          <w:p w14:paraId="5EE30907" w14:textId="032B2A21" w:rsidR="000035C5" w:rsidRPr="00EE5FFB" w:rsidRDefault="000035C5" w:rsidP="000035C5">
            <w:pPr>
              <w:rPr>
                <w:rFonts w:ascii="Times New Roman" w:hAnsi="Times New Roman" w:cs="Times New Roman"/>
                <w:noProof w:val="0"/>
              </w:rPr>
            </w:pPr>
            <w:r w:rsidRPr="00EE5FFB">
              <w:rPr>
                <w:rFonts w:ascii="Times New Roman" w:hAnsi="Times New Roman" w:cs="Times New Roman"/>
                <w:noProof w:val="0"/>
              </w:rPr>
              <w:t>1.Apykaklės švino ekvivalentas  0,5 mm </w:t>
            </w:r>
            <w:proofErr w:type="spellStart"/>
            <w:r w:rsidRPr="00EE5FFB">
              <w:rPr>
                <w:rFonts w:ascii="Times New Roman" w:hAnsi="Times New Roman" w:cs="Times New Roman"/>
                <w:noProof w:val="0"/>
              </w:rPr>
              <w:t>Pb</w:t>
            </w:r>
            <w:proofErr w:type="spellEnd"/>
            <w:r w:rsidRPr="00EE5FFB">
              <w:rPr>
                <w:rFonts w:ascii="Times New Roman" w:hAnsi="Times New Roman" w:cs="Times New Roman"/>
                <w:noProof w:val="0"/>
              </w:rPr>
              <w:t xml:space="preserve">; 2. Liemenės ir sijono apsaugos nuo rentgeno spinduliuotės (liemenės ir sijono) komplekto prekinės dalies švino ekvivalentas 0,5 mm </w:t>
            </w:r>
            <w:proofErr w:type="spellStart"/>
            <w:r w:rsidRPr="00EE5FFB">
              <w:rPr>
                <w:rFonts w:ascii="Times New Roman" w:hAnsi="Times New Roman" w:cs="Times New Roman"/>
                <w:noProof w:val="0"/>
              </w:rPr>
              <w:t>Pb</w:t>
            </w:r>
            <w:proofErr w:type="spellEnd"/>
            <w:r w:rsidRPr="00EE5FFB">
              <w:rPr>
                <w:rFonts w:ascii="Times New Roman" w:hAnsi="Times New Roman" w:cs="Times New Roman"/>
                <w:noProof w:val="0"/>
              </w:rPr>
              <w:t xml:space="preserve">, nugarinės dalies  0,25 mm </w:t>
            </w:r>
            <w:proofErr w:type="spellStart"/>
            <w:r w:rsidRPr="00EE5FFB">
              <w:rPr>
                <w:rFonts w:ascii="Times New Roman" w:hAnsi="Times New Roman" w:cs="Times New Roman"/>
                <w:noProof w:val="0"/>
              </w:rPr>
              <w:t>Pb</w:t>
            </w:r>
            <w:proofErr w:type="spellEnd"/>
            <w:r w:rsidRPr="00EE5FFB">
              <w:rPr>
                <w:rFonts w:ascii="Times New Roman" w:hAnsi="Times New Roman" w:cs="Times New Roman"/>
                <w:noProof w:val="0"/>
              </w:rPr>
              <w:t>.</w:t>
            </w:r>
          </w:p>
          <w:p w14:paraId="1E077BFA" w14:textId="77777777" w:rsidR="00BA320F" w:rsidRPr="00EE5FFB" w:rsidRDefault="00BA320F" w:rsidP="00BA320F">
            <w:pPr>
              <w:tabs>
                <w:tab w:val="left" w:pos="2355"/>
              </w:tabs>
              <w:rPr>
                <w:rFonts w:ascii="Times New Roman" w:hAnsi="Times New Roman" w:cs="Times New Roman"/>
                <w:noProof w:val="0"/>
              </w:rPr>
            </w:pPr>
          </w:p>
        </w:tc>
      </w:tr>
      <w:tr w:rsidR="00BA320F" w:rsidRPr="00EE5FFB" w14:paraId="48F69550" w14:textId="77777777" w:rsidTr="00963ABA">
        <w:trPr>
          <w:trHeight w:val="510"/>
        </w:trPr>
        <w:tc>
          <w:tcPr>
            <w:tcW w:w="477" w:type="pct"/>
          </w:tcPr>
          <w:p w14:paraId="080FDFB4" w14:textId="0A20181C" w:rsidR="00BA320F" w:rsidRPr="00EE5FFB" w:rsidRDefault="00BA320F" w:rsidP="00BA320F">
            <w:pPr>
              <w:jc w:val="center"/>
              <w:rPr>
                <w:rFonts w:ascii="Times New Roman" w:hAnsi="Times New Roman" w:cs="Times New Roman"/>
                <w:b/>
                <w:noProof w:val="0"/>
              </w:rPr>
            </w:pPr>
            <w:r w:rsidRPr="00EE5FFB">
              <w:rPr>
                <w:rFonts w:ascii="Times New Roman" w:hAnsi="Times New Roman" w:cs="Times New Roman"/>
                <w:noProof w:val="0"/>
              </w:rPr>
              <w:t>7.4.</w:t>
            </w:r>
          </w:p>
        </w:tc>
        <w:tc>
          <w:tcPr>
            <w:tcW w:w="961" w:type="pct"/>
          </w:tcPr>
          <w:p w14:paraId="6405BF86" w14:textId="6E0751DD" w:rsidR="00BA320F" w:rsidRPr="00EE5FFB" w:rsidRDefault="00BA320F" w:rsidP="00BA320F">
            <w:pPr>
              <w:tabs>
                <w:tab w:val="left" w:pos="2355"/>
              </w:tabs>
              <w:rPr>
                <w:rFonts w:ascii="Times New Roman" w:eastAsia="Times New Roman" w:hAnsi="Times New Roman" w:cs="Times New Roman"/>
                <w:bCs/>
                <w:noProof w:val="0"/>
                <w:lang w:eastAsia="lt-LT"/>
              </w:rPr>
            </w:pPr>
            <w:r w:rsidRPr="00EE5FFB">
              <w:rPr>
                <w:rFonts w:ascii="Times New Roman" w:eastAsia="SimSun" w:hAnsi="Times New Roman" w:cs="Times New Roman"/>
                <w:noProof w:val="0"/>
                <w:kern w:val="1"/>
                <w:lang w:eastAsia="zh-CN"/>
              </w:rPr>
              <w:t>Konstrukcija</w:t>
            </w:r>
          </w:p>
        </w:tc>
        <w:tc>
          <w:tcPr>
            <w:tcW w:w="2057" w:type="pct"/>
          </w:tcPr>
          <w:p w14:paraId="139FE412" w14:textId="77777777" w:rsidR="00BA320F" w:rsidRPr="00EE5FFB" w:rsidRDefault="00BA320F" w:rsidP="00AE2E58">
            <w:pPr>
              <w:pStyle w:val="ListParagraph"/>
              <w:numPr>
                <w:ilvl w:val="0"/>
                <w:numId w:val="16"/>
              </w:numPr>
              <w:tabs>
                <w:tab w:val="left" w:pos="2355"/>
              </w:tabs>
              <w:ind w:right="-58"/>
              <w:rPr>
                <w:rFonts w:ascii="Times New Roman" w:hAnsi="Times New Roman" w:cs="Times New Roman"/>
                <w:noProof w:val="0"/>
              </w:rPr>
            </w:pPr>
            <w:r w:rsidRPr="00EE5FFB">
              <w:rPr>
                <w:rFonts w:ascii="Times New Roman" w:hAnsi="Times New Roman" w:cs="Times New Roman"/>
                <w:noProof w:val="0"/>
              </w:rPr>
              <w:t>Apykaklės, liemenės-sijono komplekto dalys priekyje pilnai persidengia;</w:t>
            </w:r>
          </w:p>
          <w:p w14:paraId="16647CD1" w14:textId="37F29787" w:rsidR="00BA320F" w:rsidRPr="00EE5FFB" w:rsidRDefault="00BA320F" w:rsidP="00AE2E58">
            <w:pPr>
              <w:pStyle w:val="ListParagraph"/>
              <w:numPr>
                <w:ilvl w:val="0"/>
                <w:numId w:val="16"/>
              </w:numPr>
              <w:tabs>
                <w:tab w:val="left" w:pos="2355"/>
              </w:tabs>
              <w:ind w:right="-58"/>
              <w:rPr>
                <w:rFonts w:ascii="Times New Roman" w:hAnsi="Times New Roman" w:cs="Times New Roman"/>
                <w:noProof w:val="0"/>
              </w:rPr>
            </w:pPr>
            <w:r w:rsidRPr="00EE5FFB">
              <w:rPr>
                <w:rFonts w:ascii="Times New Roman" w:hAnsi="Times New Roman" w:cs="Times New Roman"/>
                <w:noProof w:val="0"/>
              </w:rPr>
              <w:t>Rankoves galima pritvirtinti prie liemenės;</w:t>
            </w:r>
          </w:p>
          <w:p w14:paraId="5007F5E9" w14:textId="77777777" w:rsidR="00BA320F" w:rsidRPr="00EE5FFB" w:rsidRDefault="00BA320F" w:rsidP="00AE2E58">
            <w:pPr>
              <w:pStyle w:val="ListParagraph"/>
              <w:numPr>
                <w:ilvl w:val="0"/>
                <w:numId w:val="16"/>
              </w:numPr>
              <w:tabs>
                <w:tab w:val="left" w:pos="2355"/>
              </w:tabs>
              <w:ind w:right="-58"/>
              <w:rPr>
                <w:rFonts w:ascii="Times New Roman" w:hAnsi="Times New Roman" w:cs="Times New Roman"/>
                <w:noProof w:val="0"/>
              </w:rPr>
            </w:pPr>
            <w:r w:rsidRPr="00EE5FFB">
              <w:rPr>
                <w:rFonts w:ascii="Times New Roman" w:hAnsi="Times New Roman" w:cs="Times New Roman"/>
                <w:noProof w:val="0"/>
              </w:rPr>
              <w:t>Paminkštinti įsiuvai pečiams;</w:t>
            </w:r>
          </w:p>
          <w:p w14:paraId="4B916E4A" w14:textId="5C71DCA3" w:rsidR="00BA320F" w:rsidRPr="00EE5FFB" w:rsidRDefault="00BA320F" w:rsidP="00AE2E58">
            <w:pPr>
              <w:pStyle w:val="ListParagraph"/>
              <w:numPr>
                <w:ilvl w:val="0"/>
                <w:numId w:val="16"/>
              </w:numPr>
              <w:tabs>
                <w:tab w:val="left" w:pos="2355"/>
              </w:tabs>
              <w:ind w:right="-58"/>
              <w:rPr>
                <w:rFonts w:ascii="Times New Roman" w:eastAsia="Calibri" w:hAnsi="Times New Roman" w:cs="Times New Roman"/>
                <w:noProof w:val="0"/>
              </w:rPr>
            </w:pPr>
            <w:r w:rsidRPr="00EE5FFB">
              <w:rPr>
                <w:rFonts w:ascii="Times New Roman" w:hAnsi="Times New Roman" w:cs="Times New Roman"/>
                <w:i/>
                <w:noProof w:val="0"/>
              </w:rPr>
              <w:t>Pageidautina, kad būtų galima koreguoti priemonės ilgį (± 10 cm).</w:t>
            </w:r>
          </w:p>
        </w:tc>
        <w:tc>
          <w:tcPr>
            <w:tcW w:w="1505" w:type="pct"/>
          </w:tcPr>
          <w:p w14:paraId="06628396" w14:textId="77777777" w:rsidR="00F8557D" w:rsidRPr="009F4F2F" w:rsidRDefault="000035C5" w:rsidP="00BA320F">
            <w:pPr>
              <w:tabs>
                <w:tab w:val="left" w:pos="2355"/>
              </w:tabs>
              <w:rPr>
                <w:rFonts w:ascii="Times New Roman" w:hAnsi="Times New Roman" w:cs="Times New Roman"/>
                <w:noProof w:val="0"/>
              </w:rPr>
            </w:pPr>
            <w:r w:rsidRPr="009F4F2F">
              <w:rPr>
                <w:rFonts w:ascii="Times New Roman" w:hAnsi="Times New Roman" w:cs="Times New Roman"/>
                <w:noProof w:val="0"/>
              </w:rPr>
              <w:t xml:space="preserve">1. Apykaklės, liemenės- sijono komplekto dalys priekyje </w:t>
            </w:r>
            <w:proofErr w:type="spellStart"/>
            <w:r w:rsidRPr="009F4F2F">
              <w:rPr>
                <w:rFonts w:ascii="Times New Roman" w:hAnsi="Times New Roman" w:cs="Times New Roman"/>
                <w:noProof w:val="0"/>
              </w:rPr>
              <w:t>pilani</w:t>
            </w:r>
            <w:proofErr w:type="spellEnd"/>
            <w:r w:rsidRPr="009F4F2F">
              <w:rPr>
                <w:rFonts w:ascii="Times New Roman" w:hAnsi="Times New Roman" w:cs="Times New Roman"/>
                <w:noProof w:val="0"/>
              </w:rPr>
              <w:t xml:space="preserve"> </w:t>
            </w:r>
            <w:proofErr w:type="spellStart"/>
            <w:r w:rsidRPr="009F4F2F">
              <w:rPr>
                <w:rFonts w:ascii="Times New Roman" w:hAnsi="Times New Roman" w:cs="Times New Roman"/>
                <w:noProof w:val="0"/>
              </w:rPr>
              <w:t>perdidengia</w:t>
            </w:r>
            <w:proofErr w:type="spellEnd"/>
            <w:r w:rsidRPr="009F4F2F">
              <w:rPr>
                <w:rFonts w:ascii="Times New Roman" w:hAnsi="Times New Roman" w:cs="Times New Roman"/>
                <w:noProof w:val="0"/>
              </w:rPr>
              <w:t xml:space="preserve">. </w:t>
            </w:r>
          </w:p>
          <w:p w14:paraId="2AC58F1F" w14:textId="77777777" w:rsidR="00F8557D" w:rsidRPr="009F4F2F" w:rsidRDefault="000035C5" w:rsidP="00BA320F">
            <w:pPr>
              <w:tabs>
                <w:tab w:val="left" w:pos="2355"/>
              </w:tabs>
              <w:rPr>
                <w:rFonts w:ascii="Times New Roman" w:hAnsi="Times New Roman" w:cs="Times New Roman"/>
                <w:noProof w:val="0"/>
              </w:rPr>
            </w:pPr>
            <w:r w:rsidRPr="009F4F2F">
              <w:rPr>
                <w:rFonts w:ascii="Times New Roman" w:hAnsi="Times New Roman" w:cs="Times New Roman"/>
                <w:noProof w:val="0"/>
              </w:rPr>
              <w:t>2. Rankoves galima pritvirtinti prie liemenės,:</w:t>
            </w:r>
          </w:p>
          <w:p w14:paraId="2540FB54" w14:textId="0C5EC559" w:rsidR="00BA320F" w:rsidRPr="00EE5FFB" w:rsidRDefault="000035C5" w:rsidP="00BA320F">
            <w:pPr>
              <w:tabs>
                <w:tab w:val="left" w:pos="2355"/>
              </w:tabs>
              <w:rPr>
                <w:rFonts w:ascii="Times New Roman" w:hAnsi="Times New Roman" w:cs="Times New Roman"/>
                <w:noProof w:val="0"/>
                <w:color w:val="800000"/>
              </w:rPr>
            </w:pPr>
            <w:r w:rsidRPr="009F4F2F">
              <w:rPr>
                <w:rFonts w:ascii="Times New Roman" w:hAnsi="Times New Roman" w:cs="Times New Roman"/>
                <w:noProof w:val="0"/>
              </w:rPr>
              <w:t xml:space="preserve"> 3. Paminkštinti įsiuvai pečiams 4. </w:t>
            </w:r>
            <w:r w:rsidR="00B76FF9" w:rsidRPr="009F4F2F">
              <w:rPr>
                <w:rFonts w:ascii="Times New Roman" w:hAnsi="Times New Roman" w:cs="Times New Roman"/>
                <w:noProof w:val="0"/>
              </w:rPr>
              <w:t>Galima koreguoti gaminio ilgį.</w:t>
            </w:r>
          </w:p>
        </w:tc>
      </w:tr>
      <w:tr w:rsidR="000035C5" w:rsidRPr="00EE5FFB" w14:paraId="5713EF76" w14:textId="77777777" w:rsidTr="002E7B83">
        <w:trPr>
          <w:trHeight w:val="510"/>
        </w:trPr>
        <w:tc>
          <w:tcPr>
            <w:tcW w:w="477" w:type="pct"/>
          </w:tcPr>
          <w:p w14:paraId="0BFC1D51" w14:textId="08452298" w:rsidR="000035C5" w:rsidRPr="00EE5FFB" w:rsidRDefault="000035C5" w:rsidP="000035C5">
            <w:pPr>
              <w:jc w:val="center"/>
              <w:rPr>
                <w:rFonts w:ascii="Times New Roman" w:hAnsi="Times New Roman" w:cs="Times New Roman"/>
                <w:b/>
                <w:noProof w:val="0"/>
              </w:rPr>
            </w:pPr>
            <w:r w:rsidRPr="00EE5FFB">
              <w:rPr>
                <w:rFonts w:ascii="Times New Roman" w:hAnsi="Times New Roman" w:cs="Times New Roman"/>
                <w:noProof w:val="0"/>
              </w:rPr>
              <w:t>7.5.</w:t>
            </w:r>
          </w:p>
        </w:tc>
        <w:tc>
          <w:tcPr>
            <w:tcW w:w="961" w:type="pct"/>
          </w:tcPr>
          <w:p w14:paraId="61FD5E8D" w14:textId="0FE418CB" w:rsidR="000035C5" w:rsidRPr="00EE5FFB" w:rsidRDefault="000035C5" w:rsidP="000035C5">
            <w:pPr>
              <w:tabs>
                <w:tab w:val="left" w:pos="2355"/>
              </w:tabs>
              <w:rPr>
                <w:rFonts w:ascii="Times New Roman" w:eastAsia="Times New Roman" w:hAnsi="Times New Roman" w:cs="Times New Roman"/>
                <w:b/>
                <w:bCs/>
                <w:noProof w:val="0"/>
                <w:lang w:eastAsia="lt-LT"/>
              </w:rPr>
            </w:pPr>
            <w:r w:rsidRPr="00EE5FFB">
              <w:rPr>
                <w:rFonts w:ascii="Times New Roman" w:eastAsia="SimSun" w:hAnsi="Times New Roman" w:cs="Times New Roman"/>
                <w:noProof w:val="0"/>
                <w:kern w:val="1"/>
                <w:lang w:eastAsia="zh-CN"/>
              </w:rPr>
              <w:t>Dydis</w:t>
            </w:r>
          </w:p>
        </w:tc>
        <w:tc>
          <w:tcPr>
            <w:tcW w:w="2057" w:type="pct"/>
          </w:tcPr>
          <w:p w14:paraId="502134EB" w14:textId="54EF2BF8" w:rsidR="000035C5" w:rsidRPr="00EE5FFB" w:rsidRDefault="000035C5" w:rsidP="000035C5">
            <w:pPr>
              <w:tabs>
                <w:tab w:val="left" w:pos="2355"/>
              </w:tabs>
              <w:ind w:right="-58"/>
              <w:rPr>
                <w:rFonts w:ascii="Times New Roman" w:eastAsia="Calibri" w:hAnsi="Times New Roman" w:cs="Times New Roman"/>
                <w:b/>
                <w:noProof w:val="0"/>
              </w:rPr>
            </w:pPr>
            <w:r w:rsidRPr="00EE5FFB">
              <w:rPr>
                <w:rFonts w:ascii="Times New Roman" w:hAnsi="Times New Roman" w:cs="Times New Roman"/>
                <w:noProof w:val="0"/>
              </w:rPr>
              <w:t>Apykaklės, liemenės - sijono komplekto konkretus dydis (nuo mažo iki didelio arba pagal užsakovo matmenis) pasirenkamas užsakymo metu</w:t>
            </w:r>
          </w:p>
        </w:tc>
        <w:tc>
          <w:tcPr>
            <w:tcW w:w="1505" w:type="pct"/>
            <w:vAlign w:val="center"/>
          </w:tcPr>
          <w:p w14:paraId="24F7F237" w14:textId="6A02E281" w:rsidR="000035C5" w:rsidRPr="00EE5FFB" w:rsidRDefault="000035C5" w:rsidP="000035C5">
            <w:pPr>
              <w:tabs>
                <w:tab w:val="left" w:pos="2355"/>
              </w:tabs>
              <w:rPr>
                <w:rFonts w:ascii="Times New Roman" w:hAnsi="Times New Roman" w:cs="Times New Roman"/>
                <w:noProof w:val="0"/>
              </w:rPr>
            </w:pPr>
            <w:r w:rsidRPr="00EE5FFB">
              <w:rPr>
                <w:rFonts w:ascii="Times New Roman" w:hAnsi="Times New Roman" w:cs="Times New Roman"/>
                <w:color w:val="000000"/>
              </w:rPr>
              <w:t>Apykaklės, liemenės - sijono komplekto konkretus dydis (nuo mažo iki dide</w:t>
            </w:r>
            <w:r w:rsidR="00B76FF9" w:rsidRPr="00EE5FFB">
              <w:rPr>
                <w:rFonts w:ascii="Times New Roman" w:hAnsi="Times New Roman" w:cs="Times New Roman"/>
                <w:color w:val="000000"/>
              </w:rPr>
              <w:t>lio)galima rinktis užsakymo metu.</w:t>
            </w:r>
          </w:p>
        </w:tc>
      </w:tr>
      <w:tr w:rsidR="000035C5" w:rsidRPr="00EE5FFB" w14:paraId="4474F87D" w14:textId="77777777" w:rsidTr="002E7B83">
        <w:trPr>
          <w:trHeight w:val="510"/>
        </w:trPr>
        <w:tc>
          <w:tcPr>
            <w:tcW w:w="477" w:type="pct"/>
          </w:tcPr>
          <w:p w14:paraId="6FE3AF04" w14:textId="1D71CE6D" w:rsidR="000035C5" w:rsidRPr="00EE5FFB" w:rsidRDefault="000035C5" w:rsidP="000035C5">
            <w:pPr>
              <w:jc w:val="center"/>
              <w:rPr>
                <w:rFonts w:ascii="Times New Roman" w:hAnsi="Times New Roman" w:cs="Times New Roman"/>
                <w:b/>
                <w:noProof w:val="0"/>
              </w:rPr>
            </w:pPr>
            <w:r w:rsidRPr="00EE5FFB">
              <w:rPr>
                <w:rFonts w:ascii="Times New Roman" w:hAnsi="Times New Roman" w:cs="Times New Roman"/>
                <w:noProof w:val="0"/>
              </w:rPr>
              <w:t>7.6.</w:t>
            </w:r>
          </w:p>
        </w:tc>
        <w:tc>
          <w:tcPr>
            <w:tcW w:w="961" w:type="pct"/>
          </w:tcPr>
          <w:p w14:paraId="0CBE1E7F" w14:textId="0FC73733" w:rsidR="000035C5" w:rsidRPr="00EE5FFB" w:rsidRDefault="000035C5" w:rsidP="000035C5">
            <w:pPr>
              <w:tabs>
                <w:tab w:val="left" w:pos="2355"/>
              </w:tabs>
              <w:rPr>
                <w:rFonts w:ascii="Times New Roman" w:eastAsia="Times New Roman" w:hAnsi="Times New Roman" w:cs="Times New Roman"/>
                <w:b/>
                <w:bCs/>
                <w:noProof w:val="0"/>
                <w:lang w:eastAsia="lt-LT"/>
              </w:rPr>
            </w:pPr>
            <w:r w:rsidRPr="00EE5FFB">
              <w:rPr>
                <w:rFonts w:ascii="Times New Roman" w:eastAsia="SimSun" w:hAnsi="Times New Roman" w:cs="Times New Roman"/>
                <w:noProof w:val="0"/>
                <w:kern w:val="1"/>
                <w:lang w:eastAsia="zh-CN"/>
              </w:rPr>
              <w:t>Spalva</w:t>
            </w:r>
          </w:p>
        </w:tc>
        <w:tc>
          <w:tcPr>
            <w:tcW w:w="2057" w:type="pct"/>
          </w:tcPr>
          <w:p w14:paraId="74A4B34B" w14:textId="689D527A" w:rsidR="000035C5" w:rsidRPr="00EE5FFB" w:rsidRDefault="000035C5" w:rsidP="000035C5">
            <w:pPr>
              <w:tabs>
                <w:tab w:val="left" w:pos="2355"/>
              </w:tabs>
              <w:ind w:right="-58"/>
              <w:rPr>
                <w:rFonts w:ascii="Times New Roman" w:eastAsia="Calibri" w:hAnsi="Times New Roman" w:cs="Times New Roman"/>
                <w:b/>
                <w:noProof w:val="0"/>
              </w:rPr>
            </w:pPr>
            <w:r w:rsidRPr="00EE5FFB">
              <w:rPr>
                <w:rFonts w:ascii="Times New Roman" w:hAnsi="Times New Roman" w:cs="Times New Roman"/>
                <w:noProof w:val="0"/>
              </w:rPr>
              <w:t>Užsakymo metu galima rinktis iš ne mažiau kaip 6 spalvų (</w:t>
            </w:r>
            <w:r w:rsidRPr="00EE5FFB">
              <w:rPr>
                <w:rFonts w:ascii="Times New Roman" w:hAnsi="Times New Roman" w:cs="Times New Roman"/>
                <w:i/>
                <w:noProof w:val="0"/>
              </w:rPr>
              <w:t>nurodykite siūlomas spalvas</w:t>
            </w:r>
            <w:r w:rsidRPr="00EE5FFB">
              <w:rPr>
                <w:rFonts w:ascii="Times New Roman" w:hAnsi="Times New Roman" w:cs="Times New Roman"/>
                <w:noProof w:val="0"/>
              </w:rPr>
              <w:t>)</w:t>
            </w:r>
          </w:p>
        </w:tc>
        <w:tc>
          <w:tcPr>
            <w:tcW w:w="1505" w:type="pct"/>
            <w:vAlign w:val="center"/>
          </w:tcPr>
          <w:p w14:paraId="6D7F372F" w14:textId="62D466FA" w:rsidR="000035C5" w:rsidRPr="00EE5FFB" w:rsidRDefault="005E0120" w:rsidP="000035C5">
            <w:pPr>
              <w:tabs>
                <w:tab w:val="left" w:pos="2355"/>
              </w:tabs>
              <w:rPr>
                <w:rFonts w:ascii="Times New Roman" w:hAnsi="Times New Roman" w:cs="Times New Roman"/>
                <w:noProof w:val="0"/>
              </w:rPr>
            </w:pPr>
            <w:r w:rsidRPr="00EE5FFB">
              <w:rPr>
                <w:rFonts w:ascii="Times New Roman" w:hAnsi="Times New Roman" w:cs="Times New Roman"/>
                <w:noProof w:val="0"/>
              </w:rPr>
              <w:t xml:space="preserve">Užsakymo metu galima rinktis iš </w:t>
            </w:r>
            <w:r w:rsidRPr="00EE5FFB">
              <w:rPr>
                <w:rFonts w:ascii="Times New Roman" w:hAnsi="Times New Roman" w:cs="Times New Roman"/>
                <w:noProof w:val="0"/>
                <w:lang w:val="en-US"/>
              </w:rPr>
              <w:t>7</w:t>
            </w:r>
            <w:r w:rsidRPr="00EE5FFB">
              <w:rPr>
                <w:rFonts w:ascii="Times New Roman" w:hAnsi="Times New Roman" w:cs="Times New Roman"/>
                <w:noProof w:val="0"/>
              </w:rPr>
              <w:t xml:space="preserve"> spalvų: žalia, oranžinė, mėlyna, rožinė, tamsiai mėlyna, geltona, juoda</w:t>
            </w:r>
          </w:p>
        </w:tc>
      </w:tr>
      <w:tr w:rsidR="000035C5" w:rsidRPr="00EE5FFB" w14:paraId="7E67461C" w14:textId="77777777" w:rsidTr="002E7B83">
        <w:trPr>
          <w:trHeight w:val="510"/>
        </w:trPr>
        <w:tc>
          <w:tcPr>
            <w:tcW w:w="477" w:type="pct"/>
          </w:tcPr>
          <w:p w14:paraId="71103010" w14:textId="73C22914" w:rsidR="000035C5" w:rsidRPr="00EE5FFB" w:rsidRDefault="000035C5" w:rsidP="000035C5">
            <w:pPr>
              <w:jc w:val="center"/>
              <w:rPr>
                <w:rFonts w:ascii="Times New Roman" w:hAnsi="Times New Roman" w:cs="Times New Roman"/>
                <w:b/>
                <w:noProof w:val="0"/>
              </w:rPr>
            </w:pPr>
            <w:r w:rsidRPr="00EE5FFB">
              <w:rPr>
                <w:rFonts w:ascii="Times New Roman" w:hAnsi="Times New Roman" w:cs="Times New Roman"/>
                <w:noProof w:val="0"/>
              </w:rPr>
              <w:t>7.7.</w:t>
            </w:r>
          </w:p>
        </w:tc>
        <w:tc>
          <w:tcPr>
            <w:tcW w:w="961" w:type="pct"/>
          </w:tcPr>
          <w:p w14:paraId="1510B965" w14:textId="0E74906D" w:rsidR="000035C5" w:rsidRPr="00EE5FFB" w:rsidRDefault="000035C5" w:rsidP="000035C5">
            <w:pPr>
              <w:tabs>
                <w:tab w:val="left" w:pos="2355"/>
              </w:tabs>
              <w:rPr>
                <w:rFonts w:ascii="Times New Roman" w:eastAsia="Times New Roman" w:hAnsi="Times New Roman" w:cs="Times New Roman"/>
                <w:b/>
                <w:bCs/>
                <w:noProof w:val="0"/>
                <w:lang w:eastAsia="lt-LT"/>
              </w:rPr>
            </w:pPr>
            <w:r w:rsidRPr="00EE5FFB">
              <w:rPr>
                <w:rFonts w:ascii="Times New Roman" w:hAnsi="Times New Roman" w:cs="Times New Roman"/>
                <w:noProof w:val="0"/>
              </w:rPr>
              <w:t>Švino ekvivalento identifikavimas</w:t>
            </w:r>
          </w:p>
        </w:tc>
        <w:tc>
          <w:tcPr>
            <w:tcW w:w="2057" w:type="pct"/>
          </w:tcPr>
          <w:p w14:paraId="3DA51A9A" w14:textId="6A323B39" w:rsidR="000035C5" w:rsidRPr="00EE5FFB" w:rsidRDefault="000035C5" w:rsidP="000035C5">
            <w:pPr>
              <w:tabs>
                <w:tab w:val="left" w:pos="2355"/>
              </w:tabs>
              <w:ind w:right="-58"/>
              <w:rPr>
                <w:rFonts w:ascii="Times New Roman" w:eastAsia="Calibri" w:hAnsi="Times New Roman" w:cs="Times New Roman"/>
                <w:b/>
                <w:noProof w:val="0"/>
              </w:rPr>
            </w:pPr>
            <w:r w:rsidRPr="00EE5FFB">
              <w:rPr>
                <w:rFonts w:ascii="Times New Roman" w:hAnsi="Times New Roman" w:cs="Times New Roman"/>
                <w:noProof w:val="0"/>
              </w:rPr>
              <w:t>Švino ekvivalentas nurodytas ant apsaugų nuo rentgeno spinduliuotės komplekto (atskirų dalių) arba etiketėje</w:t>
            </w:r>
          </w:p>
        </w:tc>
        <w:tc>
          <w:tcPr>
            <w:tcW w:w="1505" w:type="pct"/>
            <w:vAlign w:val="center"/>
          </w:tcPr>
          <w:p w14:paraId="01FA67A8" w14:textId="059CFE44" w:rsidR="000035C5" w:rsidRPr="00EE5FFB" w:rsidRDefault="000035C5" w:rsidP="000035C5">
            <w:pPr>
              <w:tabs>
                <w:tab w:val="left" w:pos="2355"/>
              </w:tabs>
              <w:rPr>
                <w:rFonts w:ascii="Times New Roman" w:hAnsi="Times New Roman" w:cs="Times New Roman"/>
                <w:noProof w:val="0"/>
              </w:rPr>
            </w:pPr>
            <w:r w:rsidRPr="00EE5FFB">
              <w:rPr>
                <w:rFonts w:ascii="Times New Roman" w:hAnsi="Times New Roman" w:cs="Times New Roman"/>
                <w:color w:val="000000"/>
              </w:rPr>
              <w:t xml:space="preserve">Švino ekvivalentas nurodytas ant apsaugų nuo rentgeno spinduliuotės komplekto (atskirų dalių) </w:t>
            </w:r>
          </w:p>
        </w:tc>
      </w:tr>
      <w:tr w:rsidR="000035C5" w:rsidRPr="00EE5FFB" w14:paraId="29995DEC" w14:textId="77777777" w:rsidTr="002E7B83">
        <w:trPr>
          <w:trHeight w:val="510"/>
        </w:trPr>
        <w:tc>
          <w:tcPr>
            <w:tcW w:w="477" w:type="pct"/>
          </w:tcPr>
          <w:p w14:paraId="6B508F07" w14:textId="772EC3F9" w:rsidR="000035C5" w:rsidRPr="00EE5FFB" w:rsidRDefault="000035C5" w:rsidP="000035C5">
            <w:pPr>
              <w:jc w:val="center"/>
              <w:rPr>
                <w:rFonts w:ascii="Times New Roman" w:hAnsi="Times New Roman" w:cs="Times New Roman"/>
                <w:b/>
                <w:noProof w:val="0"/>
              </w:rPr>
            </w:pPr>
            <w:r w:rsidRPr="00EE5FFB">
              <w:rPr>
                <w:rFonts w:ascii="Times New Roman" w:hAnsi="Times New Roman" w:cs="Times New Roman"/>
                <w:noProof w:val="0"/>
              </w:rPr>
              <w:t>7.8.</w:t>
            </w:r>
          </w:p>
        </w:tc>
        <w:tc>
          <w:tcPr>
            <w:tcW w:w="961" w:type="pct"/>
          </w:tcPr>
          <w:p w14:paraId="0C8BE8AC" w14:textId="4D65885E" w:rsidR="000035C5" w:rsidRPr="00EE5FFB" w:rsidRDefault="000035C5" w:rsidP="000035C5">
            <w:pPr>
              <w:tabs>
                <w:tab w:val="left" w:pos="2355"/>
              </w:tabs>
              <w:rPr>
                <w:rFonts w:ascii="Times New Roman" w:eastAsia="Times New Roman" w:hAnsi="Times New Roman" w:cs="Times New Roman"/>
                <w:b/>
                <w:bCs/>
                <w:noProof w:val="0"/>
                <w:lang w:eastAsia="lt-LT"/>
              </w:rPr>
            </w:pPr>
            <w:r w:rsidRPr="00EE5FFB">
              <w:rPr>
                <w:rFonts w:ascii="Times New Roman" w:hAnsi="Times New Roman" w:cs="Times New Roman"/>
                <w:noProof w:val="0"/>
              </w:rPr>
              <w:t>Priežiūros rekomendacijos</w:t>
            </w:r>
          </w:p>
        </w:tc>
        <w:tc>
          <w:tcPr>
            <w:tcW w:w="2057" w:type="pct"/>
          </w:tcPr>
          <w:p w14:paraId="6E69BBF7" w14:textId="03B7630B" w:rsidR="000035C5" w:rsidRPr="00EE5FFB" w:rsidRDefault="000035C5" w:rsidP="000035C5">
            <w:pPr>
              <w:tabs>
                <w:tab w:val="left" w:pos="2355"/>
              </w:tabs>
              <w:ind w:right="-58"/>
              <w:rPr>
                <w:rFonts w:ascii="Times New Roman" w:eastAsia="Calibri" w:hAnsi="Times New Roman" w:cs="Times New Roman"/>
                <w:b/>
                <w:noProof w:val="0"/>
              </w:rPr>
            </w:pPr>
            <w:r w:rsidRPr="00EE5FFB">
              <w:rPr>
                <w:rFonts w:ascii="Times New Roman" w:hAnsi="Times New Roman" w:cs="Times New Roman"/>
                <w:noProof w:val="0"/>
                <w:shd w:val="clear" w:color="auto" w:fill="FFFFFF"/>
              </w:rPr>
              <w:t xml:space="preserve">Kartu su </w:t>
            </w:r>
            <w:r w:rsidRPr="00EE5FFB">
              <w:rPr>
                <w:rFonts w:ascii="Times New Roman" w:hAnsi="Times New Roman" w:cs="Times New Roman"/>
                <w:noProof w:val="0"/>
              </w:rPr>
              <w:t xml:space="preserve">apsaugos nuo rentgeno spinduliuotės (apykaklės, liemenės ir sijono) komplektu </w:t>
            </w:r>
            <w:r w:rsidRPr="00EE5FFB">
              <w:rPr>
                <w:rFonts w:ascii="Times New Roman" w:hAnsi="Times New Roman" w:cs="Times New Roman"/>
                <w:noProof w:val="0"/>
                <w:shd w:val="clear" w:color="auto" w:fill="FFFFFF"/>
              </w:rPr>
              <w:t>pateikiamos jo priežiūros rekomendacijos lietuvių kalba</w:t>
            </w:r>
          </w:p>
        </w:tc>
        <w:tc>
          <w:tcPr>
            <w:tcW w:w="1505" w:type="pct"/>
            <w:vAlign w:val="center"/>
          </w:tcPr>
          <w:p w14:paraId="695CD662" w14:textId="15140EBA" w:rsidR="000035C5" w:rsidRPr="00EE5FFB" w:rsidRDefault="000035C5" w:rsidP="000035C5">
            <w:pPr>
              <w:tabs>
                <w:tab w:val="left" w:pos="2355"/>
              </w:tabs>
              <w:rPr>
                <w:rFonts w:ascii="Times New Roman" w:hAnsi="Times New Roman" w:cs="Times New Roman"/>
                <w:noProof w:val="0"/>
              </w:rPr>
            </w:pPr>
            <w:r w:rsidRPr="00EE5FFB">
              <w:rPr>
                <w:rFonts w:ascii="Times New Roman" w:hAnsi="Times New Roman" w:cs="Times New Roman"/>
                <w:color w:val="000000"/>
              </w:rPr>
              <w:t>Kartu su apsaugos nuo rentgeno spinduliuotės (apykaklės, liemenės ir sijono) komplektu pateikiamos jo priežiūros rekomendacijos lietuvių kalba</w:t>
            </w:r>
            <w:r w:rsidR="00B76FF9" w:rsidRPr="00EE5FFB">
              <w:rPr>
                <w:rFonts w:ascii="Times New Roman" w:hAnsi="Times New Roman" w:cs="Times New Roman"/>
                <w:color w:val="000000"/>
              </w:rPr>
              <w:t>.</w:t>
            </w:r>
          </w:p>
        </w:tc>
      </w:tr>
      <w:tr w:rsidR="00BA320F" w:rsidRPr="00EE5FFB" w14:paraId="1B5D030B" w14:textId="77777777" w:rsidTr="00963ABA">
        <w:trPr>
          <w:trHeight w:val="510"/>
        </w:trPr>
        <w:tc>
          <w:tcPr>
            <w:tcW w:w="477" w:type="pct"/>
          </w:tcPr>
          <w:p w14:paraId="48030D85" w14:textId="1DCB7E0E" w:rsidR="00BA320F" w:rsidRPr="00EE5FFB" w:rsidRDefault="00BA320F" w:rsidP="00BA320F">
            <w:pPr>
              <w:jc w:val="center"/>
              <w:rPr>
                <w:rFonts w:ascii="Times New Roman" w:hAnsi="Times New Roman" w:cs="Times New Roman"/>
                <w:b/>
                <w:noProof w:val="0"/>
              </w:rPr>
            </w:pPr>
            <w:r w:rsidRPr="00EE5FFB">
              <w:rPr>
                <w:rFonts w:ascii="Times New Roman" w:hAnsi="Times New Roman" w:cs="Times New Roman"/>
                <w:noProof w:val="0"/>
              </w:rPr>
              <w:t>7.9.</w:t>
            </w:r>
          </w:p>
        </w:tc>
        <w:tc>
          <w:tcPr>
            <w:tcW w:w="961" w:type="pct"/>
          </w:tcPr>
          <w:p w14:paraId="382A8D98" w14:textId="57A00D48" w:rsidR="00BA320F" w:rsidRPr="00EE5FFB" w:rsidRDefault="00BA320F" w:rsidP="00BA320F">
            <w:pPr>
              <w:tabs>
                <w:tab w:val="left" w:pos="2355"/>
              </w:tabs>
              <w:rPr>
                <w:rFonts w:ascii="Times New Roman" w:eastAsia="Times New Roman" w:hAnsi="Times New Roman" w:cs="Times New Roman"/>
                <w:bCs/>
                <w:noProof w:val="0"/>
                <w:lang w:eastAsia="lt-LT"/>
              </w:rPr>
            </w:pPr>
            <w:r w:rsidRPr="00EE5FFB">
              <w:rPr>
                <w:rFonts w:ascii="Times New Roman" w:hAnsi="Times New Roman" w:cs="Times New Roman"/>
                <w:noProof w:val="0"/>
              </w:rPr>
              <w:t>Standartai</w:t>
            </w:r>
          </w:p>
        </w:tc>
        <w:tc>
          <w:tcPr>
            <w:tcW w:w="2057" w:type="pct"/>
          </w:tcPr>
          <w:p w14:paraId="322A5D25" w14:textId="0861B8F5" w:rsidR="00BA320F" w:rsidRPr="00EE5FFB" w:rsidRDefault="00BA320F" w:rsidP="00BA320F">
            <w:pPr>
              <w:ind w:right="-58"/>
              <w:rPr>
                <w:rFonts w:ascii="Times New Roman" w:hAnsi="Times New Roman" w:cs="Times New Roman"/>
                <w:noProof w:val="0"/>
              </w:rPr>
            </w:pPr>
            <w:r w:rsidRPr="00EE5FFB">
              <w:rPr>
                <w:rFonts w:ascii="Times New Roman" w:hAnsi="Times New Roman" w:cs="Times New Roman"/>
                <w:noProof w:val="0"/>
              </w:rPr>
              <w:t>Apsaugos priemonė turi atitikti:</w:t>
            </w:r>
          </w:p>
          <w:p w14:paraId="681D28BF" w14:textId="24EC0175" w:rsidR="00BA320F" w:rsidRPr="00EE5FFB" w:rsidRDefault="00BA320F" w:rsidP="00AE2E58">
            <w:pPr>
              <w:pStyle w:val="ListParagraph"/>
              <w:numPr>
                <w:ilvl w:val="0"/>
                <w:numId w:val="15"/>
              </w:numPr>
              <w:ind w:right="-58"/>
              <w:rPr>
                <w:rFonts w:ascii="Times New Roman" w:eastAsia="Calibri" w:hAnsi="Times New Roman" w:cs="Times New Roman"/>
                <w:noProof w:val="0"/>
              </w:rPr>
            </w:pPr>
            <w:r w:rsidRPr="00EE5FFB">
              <w:rPr>
                <w:rFonts w:ascii="Times New Roman" w:hAnsi="Times New Roman" w:cs="Times New Roman"/>
                <w:noProof w:val="0"/>
              </w:rPr>
              <w:t>IEC 61331-1:2014 arba DIN EN 61331-1:2016 arba lygiaverčius standartus;</w:t>
            </w:r>
          </w:p>
          <w:p w14:paraId="5386D7BC" w14:textId="39D44500" w:rsidR="00BA320F" w:rsidRPr="00EE5FFB" w:rsidRDefault="00BA320F" w:rsidP="00AE2E58">
            <w:pPr>
              <w:pStyle w:val="ListParagraph"/>
              <w:numPr>
                <w:ilvl w:val="0"/>
                <w:numId w:val="15"/>
              </w:numPr>
              <w:ind w:right="-58"/>
              <w:rPr>
                <w:rFonts w:ascii="Times New Roman" w:eastAsia="Calibri" w:hAnsi="Times New Roman" w:cs="Times New Roman"/>
                <w:noProof w:val="0"/>
              </w:rPr>
            </w:pPr>
            <w:r w:rsidRPr="00EE5FFB">
              <w:rPr>
                <w:rFonts w:ascii="Times New Roman" w:hAnsi="Times New Roman" w:cs="Times New Roman"/>
                <w:noProof w:val="0"/>
              </w:rPr>
              <w:lastRenderedPageBreak/>
              <w:t>IEC 61331-3:2014 arba DIN EN 61331-3:2016 arba lygiaverčius standartus.</w:t>
            </w:r>
          </w:p>
        </w:tc>
        <w:tc>
          <w:tcPr>
            <w:tcW w:w="1505" w:type="pct"/>
          </w:tcPr>
          <w:p w14:paraId="66516FBD" w14:textId="77777777" w:rsidR="005E0120" w:rsidRDefault="005E0120" w:rsidP="005E0120">
            <w:pPr>
              <w:tabs>
                <w:tab w:val="left" w:pos="2355"/>
              </w:tabs>
              <w:rPr>
                <w:rFonts w:ascii="Times New Roman" w:hAnsi="Times New Roman" w:cs="Times New Roman"/>
                <w:noProof w:val="0"/>
              </w:rPr>
            </w:pPr>
            <w:r w:rsidRPr="00EE5FFB">
              <w:rPr>
                <w:rFonts w:ascii="Times New Roman" w:hAnsi="Times New Roman" w:cs="Times New Roman"/>
                <w:noProof w:val="0"/>
              </w:rPr>
              <w:lastRenderedPageBreak/>
              <w:t xml:space="preserve">Apsaugos priemonės atitinka: </w:t>
            </w:r>
          </w:p>
          <w:p w14:paraId="5D3888CA" w14:textId="77777777" w:rsidR="005E0120" w:rsidRDefault="005E0120" w:rsidP="005E0120">
            <w:pPr>
              <w:tabs>
                <w:tab w:val="left" w:pos="2355"/>
              </w:tabs>
              <w:rPr>
                <w:rFonts w:ascii="Times New Roman" w:hAnsi="Times New Roman" w:cs="Times New Roman"/>
                <w:noProof w:val="0"/>
              </w:rPr>
            </w:pPr>
            <w:r w:rsidRPr="00EE5FFB">
              <w:rPr>
                <w:rFonts w:ascii="Times New Roman" w:hAnsi="Times New Roman" w:cs="Times New Roman"/>
                <w:noProof w:val="0"/>
              </w:rPr>
              <w:t xml:space="preserve">1. IEC 61331-1:2014 </w:t>
            </w:r>
          </w:p>
          <w:p w14:paraId="770F2721" w14:textId="5CE49322" w:rsidR="00BA320F" w:rsidRPr="00EE5FFB" w:rsidRDefault="005E0120" w:rsidP="005E0120">
            <w:pPr>
              <w:tabs>
                <w:tab w:val="left" w:pos="2355"/>
              </w:tabs>
              <w:rPr>
                <w:rFonts w:ascii="Times New Roman" w:hAnsi="Times New Roman" w:cs="Times New Roman"/>
                <w:noProof w:val="0"/>
              </w:rPr>
            </w:pPr>
            <w:r w:rsidRPr="00EE5FFB">
              <w:rPr>
                <w:rFonts w:ascii="Times New Roman" w:hAnsi="Times New Roman" w:cs="Times New Roman"/>
                <w:noProof w:val="0"/>
              </w:rPr>
              <w:t>2. IEC 61331-3:2014</w:t>
            </w:r>
          </w:p>
        </w:tc>
      </w:tr>
      <w:tr w:rsidR="000035C5" w:rsidRPr="00EE5FFB" w14:paraId="3D11E046" w14:textId="77777777" w:rsidTr="0012372A">
        <w:trPr>
          <w:trHeight w:val="152"/>
        </w:trPr>
        <w:tc>
          <w:tcPr>
            <w:tcW w:w="477" w:type="pct"/>
          </w:tcPr>
          <w:p w14:paraId="14F2A008" w14:textId="60572E17" w:rsidR="000035C5" w:rsidRPr="00EE5FFB" w:rsidRDefault="000035C5" w:rsidP="000035C5">
            <w:pPr>
              <w:jc w:val="center"/>
              <w:rPr>
                <w:rFonts w:ascii="Times New Roman" w:hAnsi="Times New Roman" w:cs="Times New Roman"/>
                <w:b/>
                <w:noProof w:val="0"/>
              </w:rPr>
            </w:pPr>
            <w:r w:rsidRPr="00EE5FFB">
              <w:rPr>
                <w:rFonts w:ascii="Times New Roman" w:hAnsi="Times New Roman" w:cs="Times New Roman"/>
                <w:noProof w:val="0"/>
              </w:rPr>
              <w:t>7.10.</w:t>
            </w:r>
          </w:p>
        </w:tc>
        <w:tc>
          <w:tcPr>
            <w:tcW w:w="961" w:type="pct"/>
          </w:tcPr>
          <w:p w14:paraId="3AF20E06" w14:textId="34F6829F" w:rsidR="000035C5" w:rsidRPr="00EE5FFB" w:rsidRDefault="000035C5" w:rsidP="000035C5">
            <w:pPr>
              <w:tabs>
                <w:tab w:val="left" w:pos="2355"/>
              </w:tabs>
              <w:rPr>
                <w:rFonts w:ascii="Times New Roman" w:eastAsia="Times New Roman" w:hAnsi="Times New Roman" w:cs="Times New Roman"/>
                <w:b/>
                <w:bCs/>
                <w:noProof w:val="0"/>
                <w:lang w:eastAsia="lt-LT"/>
              </w:rPr>
            </w:pPr>
            <w:r w:rsidRPr="00EE5FFB">
              <w:rPr>
                <w:rFonts w:ascii="Times New Roman" w:hAnsi="Times New Roman" w:cs="Times New Roman"/>
                <w:noProof w:val="0"/>
              </w:rPr>
              <w:t>Garantinis terminas</w:t>
            </w:r>
          </w:p>
        </w:tc>
        <w:tc>
          <w:tcPr>
            <w:tcW w:w="2057" w:type="pct"/>
          </w:tcPr>
          <w:p w14:paraId="7310E214" w14:textId="2396EB06" w:rsidR="000035C5" w:rsidRPr="00EE5FFB" w:rsidRDefault="000035C5" w:rsidP="000035C5">
            <w:pPr>
              <w:tabs>
                <w:tab w:val="left" w:pos="2355"/>
              </w:tabs>
              <w:ind w:right="-58"/>
              <w:rPr>
                <w:rFonts w:ascii="Times New Roman" w:eastAsia="Calibri" w:hAnsi="Times New Roman" w:cs="Times New Roman"/>
                <w:b/>
                <w:noProof w:val="0"/>
              </w:rPr>
            </w:pPr>
            <w:r w:rsidRPr="00EE5FFB">
              <w:rPr>
                <w:rFonts w:ascii="Times New Roman" w:hAnsi="Times New Roman" w:cs="Times New Roman"/>
                <w:noProof w:val="0"/>
              </w:rPr>
              <w:t>≥ 24 mėnesiai</w:t>
            </w:r>
          </w:p>
        </w:tc>
        <w:tc>
          <w:tcPr>
            <w:tcW w:w="1505" w:type="pct"/>
            <w:vAlign w:val="center"/>
          </w:tcPr>
          <w:p w14:paraId="69BE1AAA" w14:textId="707B865B" w:rsidR="000035C5" w:rsidRPr="00EE5FFB" w:rsidRDefault="000035C5" w:rsidP="000035C5">
            <w:pPr>
              <w:tabs>
                <w:tab w:val="left" w:pos="2355"/>
              </w:tabs>
              <w:rPr>
                <w:rFonts w:ascii="Times New Roman" w:hAnsi="Times New Roman" w:cs="Times New Roman"/>
                <w:noProof w:val="0"/>
              </w:rPr>
            </w:pPr>
            <w:r w:rsidRPr="00EE5FFB">
              <w:rPr>
                <w:rFonts w:ascii="Times New Roman" w:hAnsi="Times New Roman" w:cs="Times New Roman"/>
                <w:color w:val="000000"/>
              </w:rPr>
              <w:t>24 mėnesiai</w:t>
            </w:r>
          </w:p>
        </w:tc>
      </w:tr>
      <w:tr w:rsidR="000035C5" w:rsidRPr="00EE5FFB" w14:paraId="050CFA52" w14:textId="77777777" w:rsidTr="0012372A">
        <w:trPr>
          <w:trHeight w:val="510"/>
        </w:trPr>
        <w:tc>
          <w:tcPr>
            <w:tcW w:w="477" w:type="pct"/>
          </w:tcPr>
          <w:p w14:paraId="4012B83B" w14:textId="72A83A5C" w:rsidR="000035C5" w:rsidRPr="00EE5FFB" w:rsidRDefault="000035C5" w:rsidP="000035C5">
            <w:pPr>
              <w:jc w:val="center"/>
              <w:rPr>
                <w:rFonts w:ascii="Times New Roman" w:hAnsi="Times New Roman" w:cs="Times New Roman"/>
                <w:b/>
                <w:noProof w:val="0"/>
              </w:rPr>
            </w:pPr>
            <w:r w:rsidRPr="00EE5FFB">
              <w:rPr>
                <w:rFonts w:ascii="Times New Roman" w:hAnsi="Times New Roman" w:cs="Times New Roman"/>
                <w:noProof w:val="0"/>
              </w:rPr>
              <w:t>7.11.</w:t>
            </w:r>
          </w:p>
        </w:tc>
        <w:tc>
          <w:tcPr>
            <w:tcW w:w="961" w:type="pct"/>
          </w:tcPr>
          <w:p w14:paraId="293277AB" w14:textId="76BBD93E" w:rsidR="000035C5" w:rsidRPr="00EE5FFB" w:rsidRDefault="000035C5" w:rsidP="000035C5">
            <w:pPr>
              <w:tabs>
                <w:tab w:val="left" w:pos="2355"/>
              </w:tabs>
              <w:rPr>
                <w:rFonts w:ascii="Times New Roman" w:eastAsia="Times New Roman" w:hAnsi="Times New Roman" w:cs="Times New Roman"/>
                <w:b/>
                <w:bCs/>
                <w:noProof w:val="0"/>
                <w:lang w:eastAsia="lt-LT"/>
              </w:rPr>
            </w:pPr>
            <w:r w:rsidRPr="00EE5FFB">
              <w:rPr>
                <w:rFonts w:ascii="Times New Roman" w:hAnsi="Times New Roman" w:cs="Times New Roman"/>
                <w:noProof w:val="0"/>
              </w:rPr>
              <w:t>Žymėjimas CE ženklu</w:t>
            </w:r>
          </w:p>
        </w:tc>
        <w:tc>
          <w:tcPr>
            <w:tcW w:w="2057" w:type="pct"/>
          </w:tcPr>
          <w:p w14:paraId="1025927F" w14:textId="1F8A1457" w:rsidR="000035C5" w:rsidRPr="00EE5FFB" w:rsidRDefault="000035C5" w:rsidP="000035C5">
            <w:pPr>
              <w:tabs>
                <w:tab w:val="left" w:pos="2355"/>
              </w:tabs>
              <w:ind w:right="-58"/>
              <w:rPr>
                <w:rFonts w:ascii="Times New Roman" w:eastAsia="Calibri" w:hAnsi="Times New Roman" w:cs="Times New Roman"/>
                <w:b/>
                <w:noProof w:val="0"/>
              </w:rPr>
            </w:pPr>
            <w:r w:rsidRPr="00EE5FFB">
              <w:rPr>
                <w:rFonts w:ascii="Times New Roman" w:hAnsi="Times New Roman" w:cs="Times New Roman"/>
                <w:noProof w:val="0"/>
              </w:rPr>
              <w:t>Būtinas (</w:t>
            </w:r>
            <w:r w:rsidRPr="00EE5FFB">
              <w:rPr>
                <w:rFonts w:ascii="Times New Roman" w:hAnsi="Times New Roman" w:cs="Times New Roman"/>
                <w:i/>
                <w:noProof w:val="0"/>
              </w:rPr>
              <w:t>kartu su pasiūlymu konkursui privaloma pateikti žymėjimą CE ženklu liudijančio galiojančio dokumento (CE sertifikato arba EB atitikties deklaracijos) kopiją</w:t>
            </w:r>
            <w:r w:rsidRPr="00EE5FFB">
              <w:rPr>
                <w:rFonts w:ascii="Times New Roman" w:hAnsi="Times New Roman" w:cs="Times New Roman"/>
                <w:noProof w:val="0"/>
              </w:rPr>
              <w:t>)</w:t>
            </w:r>
          </w:p>
        </w:tc>
        <w:tc>
          <w:tcPr>
            <w:tcW w:w="1505" w:type="pct"/>
            <w:vAlign w:val="center"/>
          </w:tcPr>
          <w:p w14:paraId="0C71CE88" w14:textId="5FEAC9E6" w:rsidR="000035C5" w:rsidRPr="00EE5FFB" w:rsidRDefault="00B76FF9" w:rsidP="000035C5">
            <w:pPr>
              <w:tabs>
                <w:tab w:val="left" w:pos="2355"/>
              </w:tabs>
              <w:rPr>
                <w:rFonts w:ascii="Times New Roman" w:hAnsi="Times New Roman" w:cs="Times New Roman"/>
                <w:noProof w:val="0"/>
              </w:rPr>
            </w:pPr>
            <w:r w:rsidRPr="00EE5FFB">
              <w:rPr>
                <w:rFonts w:ascii="Times New Roman" w:hAnsi="Times New Roman" w:cs="Times New Roman"/>
                <w:color w:val="000000"/>
              </w:rPr>
              <w:t>Pateikiama</w:t>
            </w:r>
            <w:r w:rsidR="000035C5" w:rsidRPr="00EE5FFB">
              <w:rPr>
                <w:rFonts w:ascii="Times New Roman" w:hAnsi="Times New Roman" w:cs="Times New Roman"/>
                <w:color w:val="000000"/>
              </w:rPr>
              <w:t xml:space="preserve"> CE ženkl</w:t>
            </w:r>
            <w:r w:rsidRPr="00EE5FFB">
              <w:rPr>
                <w:rFonts w:ascii="Times New Roman" w:hAnsi="Times New Roman" w:cs="Times New Roman"/>
                <w:color w:val="000000"/>
              </w:rPr>
              <w:t xml:space="preserve">ą </w:t>
            </w:r>
            <w:r w:rsidR="000035C5" w:rsidRPr="00EE5FFB">
              <w:rPr>
                <w:rFonts w:ascii="Times New Roman" w:hAnsi="Times New Roman" w:cs="Times New Roman"/>
                <w:color w:val="000000"/>
              </w:rPr>
              <w:t>liudijan</w:t>
            </w:r>
            <w:r w:rsidRPr="00EE5FFB">
              <w:rPr>
                <w:rFonts w:ascii="Times New Roman" w:hAnsi="Times New Roman" w:cs="Times New Roman"/>
                <w:color w:val="000000"/>
              </w:rPr>
              <w:t xml:space="preserve">tis </w:t>
            </w:r>
            <w:r w:rsidR="000035C5" w:rsidRPr="00EE5FFB">
              <w:rPr>
                <w:rFonts w:ascii="Times New Roman" w:hAnsi="Times New Roman" w:cs="Times New Roman"/>
                <w:color w:val="000000"/>
              </w:rPr>
              <w:t>galiojan</w:t>
            </w:r>
            <w:r w:rsidRPr="00EE5FFB">
              <w:rPr>
                <w:rFonts w:ascii="Times New Roman" w:hAnsi="Times New Roman" w:cs="Times New Roman"/>
                <w:color w:val="000000"/>
              </w:rPr>
              <w:t>tis</w:t>
            </w:r>
            <w:r w:rsidR="000035C5" w:rsidRPr="00EE5FFB">
              <w:rPr>
                <w:rFonts w:ascii="Times New Roman" w:hAnsi="Times New Roman" w:cs="Times New Roman"/>
                <w:color w:val="000000"/>
              </w:rPr>
              <w:t xml:space="preserve"> dokument</w:t>
            </w:r>
            <w:r w:rsidRPr="00EE5FFB">
              <w:rPr>
                <w:rFonts w:ascii="Times New Roman" w:hAnsi="Times New Roman" w:cs="Times New Roman"/>
                <w:color w:val="000000"/>
              </w:rPr>
              <w:t>as.</w:t>
            </w:r>
          </w:p>
        </w:tc>
      </w:tr>
      <w:tr w:rsidR="000035C5" w:rsidRPr="00EE5FFB" w14:paraId="5473F0DD" w14:textId="77777777" w:rsidTr="0012372A">
        <w:trPr>
          <w:trHeight w:val="510"/>
        </w:trPr>
        <w:tc>
          <w:tcPr>
            <w:tcW w:w="477" w:type="pct"/>
          </w:tcPr>
          <w:p w14:paraId="0E122ACA" w14:textId="46CBE437" w:rsidR="000035C5" w:rsidRPr="00EE5FFB" w:rsidRDefault="000035C5" w:rsidP="000035C5">
            <w:pPr>
              <w:jc w:val="center"/>
              <w:rPr>
                <w:rFonts w:ascii="Times New Roman" w:hAnsi="Times New Roman" w:cs="Times New Roman"/>
                <w:b/>
                <w:noProof w:val="0"/>
              </w:rPr>
            </w:pPr>
            <w:r w:rsidRPr="00EE5FFB">
              <w:rPr>
                <w:rFonts w:ascii="Times New Roman" w:hAnsi="Times New Roman" w:cs="Times New Roman"/>
                <w:noProof w:val="0"/>
              </w:rPr>
              <w:t>7.12.</w:t>
            </w:r>
          </w:p>
        </w:tc>
        <w:tc>
          <w:tcPr>
            <w:tcW w:w="961" w:type="pct"/>
          </w:tcPr>
          <w:p w14:paraId="6A003490" w14:textId="11C4ACEB" w:rsidR="000035C5" w:rsidRPr="00EE5FFB" w:rsidRDefault="000035C5" w:rsidP="000035C5">
            <w:pPr>
              <w:tabs>
                <w:tab w:val="left" w:pos="2355"/>
              </w:tabs>
              <w:rPr>
                <w:rFonts w:ascii="Times New Roman" w:eastAsia="Times New Roman" w:hAnsi="Times New Roman" w:cs="Times New Roman"/>
                <w:b/>
                <w:bCs/>
                <w:noProof w:val="0"/>
                <w:lang w:eastAsia="lt-LT"/>
              </w:rPr>
            </w:pPr>
            <w:r w:rsidRPr="00EE5FFB">
              <w:rPr>
                <w:rFonts w:ascii="Times New Roman" w:hAnsi="Times New Roman" w:cs="Times New Roman"/>
                <w:noProof w:val="0"/>
              </w:rPr>
              <w:t>Prekių pristatymas</w:t>
            </w:r>
          </w:p>
        </w:tc>
        <w:tc>
          <w:tcPr>
            <w:tcW w:w="2057" w:type="pct"/>
          </w:tcPr>
          <w:p w14:paraId="24ED6676" w14:textId="16251D10" w:rsidR="000035C5" w:rsidRPr="00EE5FFB" w:rsidRDefault="000035C5" w:rsidP="000035C5">
            <w:pPr>
              <w:tabs>
                <w:tab w:val="left" w:pos="2355"/>
              </w:tabs>
              <w:ind w:right="-58"/>
              <w:rPr>
                <w:rFonts w:ascii="Times New Roman" w:eastAsia="Calibri" w:hAnsi="Times New Roman" w:cs="Times New Roman"/>
                <w:b/>
                <w:noProof w:val="0"/>
              </w:rPr>
            </w:pPr>
            <w:r w:rsidRPr="00EE5FFB">
              <w:rPr>
                <w:rFonts w:ascii="Times New Roman" w:hAnsi="Times New Roman" w:cs="Times New Roman"/>
                <w:noProof w:val="0"/>
              </w:rPr>
              <w:t>Į pasiūlymo kainą įskaičiuotos siūlomos prekės pristatymo išlaidos</w:t>
            </w:r>
          </w:p>
        </w:tc>
        <w:tc>
          <w:tcPr>
            <w:tcW w:w="1505" w:type="pct"/>
            <w:vAlign w:val="center"/>
          </w:tcPr>
          <w:p w14:paraId="428070CB" w14:textId="3648D110" w:rsidR="000035C5" w:rsidRPr="00EE5FFB" w:rsidRDefault="000035C5" w:rsidP="000035C5">
            <w:pPr>
              <w:tabs>
                <w:tab w:val="left" w:pos="2355"/>
              </w:tabs>
              <w:rPr>
                <w:rFonts w:ascii="Times New Roman" w:hAnsi="Times New Roman" w:cs="Times New Roman"/>
                <w:noProof w:val="0"/>
              </w:rPr>
            </w:pPr>
            <w:r w:rsidRPr="00EE5FFB">
              <w:rPr>
                <w:rFonts w:ascii="Times New Roman" w:hAnsi="Times New Roman" w:cs="Times New Roman"/>
                <w:color w:val="000000"/>
              </w:rPr>
              <w:t>Pateikiamas CE ženklu liudijančio galiojantis dokumentas</w:t>
            </w:r>
          </w:p>
        </w:tc>
      </w:tr>
    </w:tbl>
    <w:p w14:paraId="294DC428" w14:textId="77777777" w:rsidR="0025002F" w:rsidRPr="00967B15" w:rsidRDefault="0025002F" w:rsidP="0025002F">
      <w:pPr>
        <w:spacing w:after="0" w:line="240" w:lineRule="auto"/>
        <w:jc w:val="both"/>
        <w:rPr>
          <w:rFonts w:ascii="Times New Roman" w:eastAsia="Times New Roman" w:hAnsi="Times New Roman" w:cs="Times New Roman"/>
          <w:b/>
          <w:bCs/>
          <w:noProof w:val="0"/>
          <w:color w:val="000000"/>
          <w:szCs w:val="24"/>
        </w:rPr>
      </w:pPr>
    </w:p>
    <w:p w14:paraId="745E3AF4" w14:textId="34227776" w:rsidR="0025002F" w:rsidRPr="00967B15" w:rsidRDefault="0025002F" w:rsidP="0025002F">
      <w:pPr>
        <w:spacing w:after="0" w:line="240" w:lineRule="auto"/>
        <w:jc w:val="both"/>
        <w:rPr>
          <w:rFonts w:ascii="Times New Roman" w:eastAsia="Times New Roman" w:hAnsi="Times New Roman" w:cs="Times New Roman"/>
          <w:b/>
          <w:bCs/>
          <w:noProof w:val="0"/>
          <w:color w:val="000000"/>
          <w:szCs w:val="24"/>
        </w:rPr>
      </w:pPr>
      <w:r w:rsidRPr="00967B15">
        <w:rPr>
          <w:rFonts w:ascii="Times New Roman" w:eastAsia="Times New Roman" w:hAnsi="Times New Roman" w:cs="Times New Roman"/>
          <w:b/>
          <w:bCs/>
          <w:noProof w:val="0"/>
          <w:color w:val="000000"/>
          <w:szCs w:val="24"/>
        </w:rPr>
        <w:t xml:space="preserve">Pastabos, papildomi reikalavimai, taikomi visoms pirkimo dalims: </w:t>
      </w:r>
    </w:p>
    <w:p w14:paraId="08E718C7" w14:textId="03F57397" w:rsidR="0025002F" w:rsidRPr="00967B15" w:rsidRDefault="0025002F" w:rsidP="00AE2E58">
      <w:pPr>
        <w:numPr>
          <w:ilvl w:val="0"/>
          <w:numId w:val="19"/>
        </w:numPr>
        <w:spacing w:after="0" w:line="240" w:lineRule="auto"/>
        <w:jc w:val="both"/>
        <w:rPr>
          <w:rFonts w:ascii="Times New Roman" w:eastAsia="Times New Roman" w:hAnsi="Times New Roman" w:cs="Times New Roman"/>
          <w:bCs/>
          <w:noProof w:val="0"/>
          <w:color w:val="000000"/>
          <w:szCs w:val="24"/>
        </w:rPr>
      </w:pPr>
      <w:r w:rsidRPr="00967B15">
        <w:rPr>
          <w:rFonts w:ascii="Times New Roman" w:eastAsia="Times New Roman" w:hAnsi="Times New Roman" w:cs="Times New Roman"/>
          <w:bCs/>
          <w:noProof w:val="0"/>
          <w:color w:val="000000"/>
          <w:szCs w:val="24"/>
        </w:rPr>
        <w:t>Viešojo pirkimo komisijai pareikalavus, techninių parametrų atitikimo įvertinimui, turi būti pateikti siūlomų prekių pavyzdžiai.</w:t>
      </w:r>
    </w:p>
    <w:p w14:paraId="7A6007B2" w14:textId="3E99013D" w:rsidR="00F63B4D" w:rsidRPr="00967B15" w:rsidRDefault="00F63B4D" w:rsidP="00AE2E58">
      <w:pPr>
        <w:pStyle w:val="ListParagraph"/>
        <w:numPr>
          <w:ilvl w:val="0"/>
          <w:numId w:val="19"/>
        </w:numPr>
        <w:spacing w:after="0" w:line="240" w:lineRule="auto"/>
        <w:jc w:val="both"/>
        <w:rPr>
          <w:rFonts w:ascii="Times New Roman" w:hAnsi="Times New Roman" w:cs="Times New Roman"/>
          <w:noProof w:val="0"/>
          <w:szCs w:val="24"/>
        </w:rPr>
      </w:pPr>
      <w:r w:rsidRPr="00967B15">
        <w:rPr>
          <w:rFonts w:ascii="Times New Roman" w:eastAsia="Times New Roman" w:hAnsi="Times New Roman" w:cs="Times New Roman"/>
          <w:noProof w:val="0"/>
          <w:color w:val="000000"/>
          <w:szCs w:val="24"/>
        </w:rPr>
        <w:t>Būtina kartu su pasiūlymu pateikti originalų gamintojo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w:t>
      </w:r>
    </w:p>
    <w:p w14:paraId="6410724A" w14:textId="37E776E7" w:rsidR="005E1357" w:rsidRDefault="00651276" w:rsidP="00AE2E58">
      <w:pPr>
        <w:pStyle w:val="ListParagraph"/>
        <w:numPr>
          <w:ilvl w:val="0"/>
          <w:numId w:val="19"/>
        </w:numPr>
        <w:spacing w:after="0" w:line="240" w:lineRule="auto"/>
        <w:rPr>
          <w:rFonts w:ascii="Times New Roman" w:hAnsi="Times New Roman" w:cs="Times New Roman"/>
          <w:noProof w:val="0"/>
        </w:rPr>
      </w:pPr>
      <w:r w:rsidRPr="004A7D96">
        <w:rPr>
          <w:rFonts w:ascii="Times New Roman" w:hAnsi="Times New Roman" w:cs="Times New Roman"/>
          <w:noProof w:val="0"/>
        </w:rPr>
        <w:t xml:space="preserve">Tiekėjas / tiekėjo atstovas </w:t>
      </w:r>
      <w:r w:rsidR="00E059F3" w:rsidRPr="004A7D96">
        <w:rPr>
          <w:rFonts w:ascii="Times New Roman" w:hAnsi="Times New Roman" w:cs="Times New Roman"/>
          <w:noProof w:val="0"/>
        </w:rPr>
        <w:t xml:space="preserve">savo lėšomis praveda </w:t>
      </w:r>
      <w:r w:rsidRPr="004A7D96">
        <w:rPr>
          <w:rFonts w:ascii="Times New Roman" w:hAnsi="Times New Roman" w:cs="Times New Roman"/>
          <w:noProof w:val="0"/>
        </w:rPr>
        <w:t>medicinos personalo apmokymą</w:t>
      </w:r>
      <w:r w:rsidR="00E059F3" w:rsidRPr="004A7D96">
        <w:rPr>
          <w:rFonts w:ascii="Times New Roman" w:hAnsi="Times New Roman" w:cs="Times New Roman"/>
          <w:noProof w:val="0"/>
        </w:rPr>
        <w:t xml:space="preserve"> naudotis priemonėmis / įranga</w:t>
      </w:r>
      <w:r w:rsidRPr="004A7D96">
        <w:rPr>
          <w:rFonts w:ascii="Times New Roman" w:hAnsi="Times New Roman" w:cs="Times New Roman"/>
          <w:noProof w:val="0"/>
        </w:rPr>
        <w:t xml:space="preserve"> </w:t>
      </w:r>
      <w:r w:rsidRPr="004A7D96">
        <w:rPr>
          <w:rFonts w:ascii="Times New Roman" w:hAnsi="Times New Roman" w:cs="Times New Roman"/>
          <w:b/>
          <w:i/>
          <w:noProof w:val="0"/>
        </w:rPr>
        <w:t>(pateikti atitinkamą pasiūlymą teikiančios įmonės patvirtinimą)</w:t>
      </w:r>
      <w:r w:rsidRPr="004A7D96">
        <w:rPr>
          <w:rFonts w:ascii="Times New Roman" w:hAnsi="Times New Roman" w:cs="Times New Roman"/>
          <w:noProof w:val="0"/>
        </w:rPr>
        <w:t>.</w:t>
      </w:r>
    </w:p>
    <w:p w14:paraId="45C95C6D" w14:textId="493848C8" w:rsidR="001920F8" w:rsidRDefault="001920F8" w:rsidP="001920F8">
      <w:pPr>
        <w:spacing w:after="0" w:line="240" w:lineRule="auto"/>
        <w:rPr>
          <w:rFonts w:ascii="Times New Roman" w:hAnsi="Times New Roman" w:cs="Times New Roman"/>
          <w:noProof w:val="0"/>
        </w:rPr>
      </w:pPr>
    </w:p>
    <w:p w14:paraId="0F4CEF09" w14:textId="4BC923E5" w:rsidR="001920F8" w:rsidRDefault="001920F8" w:rsidP="001920F8">
      <w:pPr>
        <w:spacing w:after="0" w:line="240" w:lineRule="auto"/>
        <w:rPr>
          <w:rFonts w:ascii="Times New Roman" w:hAnsi="Times New Roman" w:cs="Times New Roman"/>
          <w:noProof w:val="0"/>
        </w:rPr>
      </w:pPr>
      <w:bookmarkStart w:id="0" w:name="_GoBack"/>
      <w:bookmarkEnd w:id="0"/>
    </w:p>
    <w:sectPr w:rsidR="001920F8" w:rsidSect="00877C22">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04BEE1" w14:textId="77777777" w:rsidR="00A939A8" w:rsidRDefault="00A939A8" w:rsidP="001E5FFF">
      <w:pPr>
        <w:spacing w:after="0" w:line="240" w:lineRule="auto"/>
      </w:pPr>
      <w:r>
        <w:separator/>
      </w:r>
    </w:p>
  </w:endnote>
  <w:endnote w:type="continuationSeparator" w:id="0">
    <w:p w14:paraId="68160F80" w14:textId="77777777" w:rsidR="00A939A8" w:rsidRDefault="00A939A8" w:rsidP="001E5F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Dosis ExtraLight">
    <w:charset w:val="00"/>
    <w:family w:val="auto"/>
    <w:pitch w:val="variable"/>
    <w:sig w:usb0="A00000BF" w:usb1="4000207B" w:usb2="00000000" w:usb3="00000000" w:csb0="00000093"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3C0CC" w14:textId="77777777" w:rsidR="00B93876" w:rsidRDefault="00B938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534358"/>
      <w:docPartObj>
        <w:docPartGallery w:val="Page Numbers (Bottom of Page)"/>
        <w:docPartUnique/>
      </w:docPartObj>
    </w:sdtPr>
    <w:sdtEndPr>
      <w:rPr>
        <w:rFonts w:ascii="Times New Roman" w:hAnsi="Times New Roman" w:cs="Times New Roman"/>
      </w:rPr>
    </w:sdtEndPr>
    <w:sdtContent>
      <w:p w14:paraId="512D8F4F" w14:textId="7B7864B6" w:rsidR="00B93876" w:rsidRPr="00530406" w:rsidRDefault="00B93876" w:rsidP="001E5FFF">
        <w:pPr>
          <w:pStyle w:val="Footer"/>
          <w:jc w:val="right"/>
          <w:rPr>
            <w:rFonts w:ascii="Times New Roman" w:hAnsi="Times New Roman" w:cs="Times New Roman"/>
          </w:rPr>
        </w:pPr>
        <w:r w:rsidRPr="00530406">
          <w:rPr>
            <w:rFonts w:ascii="Times New Roman" w:hAnsi="Times New Roman" w:cs="Times New Roman"/>
          </w:rPr>
          <w:fldChar w:fldCharType="begin"/>
        </w:r>
        <w:r w:rsidRPr="00530406">
          <w:rPr>
            <w:rFonts w:ascii="Times New Roman" w:hAnsi="Times New Roman" w:cs="Times New Roman"/>
          </w:rPr>
          <w:instrText>PAGE   \* MERGEFORMAT</w:instrText>
        </w:r>
        <w:r w:rsidRPr="00530406">
          <w:rPr>
            <w:rFonts w:ascii="Times New Roman" w:hAnsi="Times New Roman" w:cs="Times New Roman"/>
          </w:rPr>
          <w:fldChar w:fldCharType="separate"/>
        </w:r>
        <w:r w:rsidR="009F6FAE">
          <w:rPr>
            <w:rFonts w:ascii="Times New Roman" w:hAnsi="Times New Roman" w:cs="Times New Roman"/>
          </w:rPr>
          <w:t>3</w:t>
        </w:r>
        <w:r w:rsidRPr="00530406">
          <w:rPr>
            <w:rFonts w:ascii="Times New Roman" w:hAnsi="Times New Roman"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F09E8D" w14:textId="77777777" w:rsidR="00B93876" w:rsidRDefault="00B938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D17B9E" w14:textId="77777777" w:rsidR="00A939A8" w:rsidRDefault="00A939A8" w:rsidP="001E5FFF">
      <w:pPr>
        <w:spacing w:after="0" w:line="240" w:lineRule="auto"/>
      </w:pPr>
      <w:r>
        <w:separator/>
      </w:r>
    </w:p>
  </w:footnote>
  <w:footnote w:type="continuationSeparator" w:id="0">
    <w:p w14:paraId="46CDB4F0" w14:textId="77777777" w:rsidR="00A939A8" w:rsidRDefault="00A939A8" w:rsidP="001E5F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507E5" w14:textId="77777777" w:rsidR="00B93876" w:rsidRDefault="00B938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B7CB3" w14:textId="77777777" w:rsidR="00B93876" w:rsidRPr="00360748" w:rsidRDefault="00B93876" w:rsidP="003607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692199" w14:textId="77777777" w:rsidR="00B93876" w:rsidRDefault="00B938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594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24701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2E5055"/>
    <w:multiLevelType w:val="hybridMultilevel"/>
    <w:tmpl w:val="2626D102"/>
    <w:lvl w:ilvl="0" w:tplc="6D1E7AD2">
      <w:start w:val="1"/>
      <w:numFmt w:val="decimal"/>
      <w:lvlText w:val="%1."/>
      <w:lvlJc w:val="left"/>
      <w:pPr>
        <w:ind w:left="915" w:hanging="5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542770"/>
    <w:multiLevelType w:val="multilevel"/>
    <w:tmpl w:val="5ED2260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 w15:restartNumberingAfterBreak="0">
    <w:nsid w:val="0D5D6B15"/>
    <w:multiLevelType w:val="multilevel"/>
    <w:tmpl w:val="5ED2260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5" w15:restartNumberingAfterBreak="0">
    <w:nsid w:val="0EBD2D2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2C2BB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0B81D8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24C328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0A1D1F"/>
    <w:multiLevelType w:val="hybridMultilevel"/>
    <w:tmpl w:val="609A631A"/>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B33048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D3801E4"/>
    <w:multiLevelType w:val="hybridMultilevel"/>
    <w:tmpl w:val="174C2AF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2DAB2634"/>
    <w:multiLevelType w:val="multilevel"/>
    <w:tmpl w:val="2E0E1700"/>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F8D65D2"/>
    <w:multiLevelType w:val="hybridMultilevel"/>
    <w:tmpl w:val="06EAB4A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1E267A5"/>
    <w:multiLevelType w:val="hybridMultilevel"/>
    <w:tmpl w:val="04B018E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3033226"/>
    <w:multiLevelType w:val="hybridMultilevel"/>
    <w:tmpl w:val="F12CC5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2B7469"/>
    <w:multiLevelType w:val="multilevel"/>
    <w:tmpl w:val="2E0E1700"/>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3A2307ED"/>
    <w:multiLevelType w:val="hybridMultilevel"/>
    <w:tmpl w:val="8DC0808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D97023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1673FA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565739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5F91F6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690505D"/>
    <w:multiLevelType w:val="hybridMultilevel"/>
    <w:tmpl w:val="EBFCC02A"/>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47EF5A77"/>
    <w:multiLevelType w:val="hybridMultilevel"/>
    <w:tmpl w:val="55D8D7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98122D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A8F1A5E"/>
    <w:multiLevelType w:val="hybridMultilevel"/>
    <w:tmpl w:val="5ED22606"/>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5215435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6862A93"/>
    <w:multiLevelType w:val="hybridMultilevel"/>
    <w:tmpl w:val="797622EE"/>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8" w15:restartNumberingAfterBreak="0">
    <w:nsid w:val="58FC0F8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CDB09AD"/>
    <w:multiLevelType w:val="multilevel"/>
    <w:tmpl w:val="5ED2260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0" w15:restartNumberingAfterBreak="0">
    <w:nsid w:val="60944FE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31434B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F223CE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8EA0B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A2A743B"/>
    <w:multiLevelType w:val="hybridMultilevel"/>
    <w:tmpl w:val="4620BF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2"/>
  </w:num>
  <w:num w:numId="2">
    <w:abstractNumId w:val="1"/>
  </w:num>
  <w:num w:numId="3">
    <w:abstractNumId w:val="11"/>
  </w:num>
  <w:num w:numId="4">
    <w:abstractNumId w:val="20"/>
  </w:num>
  <w:num w:numId="5">
    <w:abstractNumId w:val="19"/>
  </w:num>
  <w:num w:numId="6">
    <w:abstractNumId w:val="8"/>
  </w:num>
  <w:num w:numId="7">
    <w:abstractNumId w:val="5"/>
  </w:num>
  <w:num w:numId="8">
    <w:abstractNumId w:val="30"/>
  </w:num>
  <w:num w:numId="9">
    <w:abstractNumId w:val="6"/>
  </w:num>
  <w:num w:numId="10">
    <w:abstractNumId w:val="18"/>
  </w:num>
  <w:num w:numId="11">
    <w:abstractNumId w:val="33"/>
  </w:num>
  <w:num w:numId="12">
    <w:abstractNumId w:val="10"/>
  </w:num>
  <w:num w:numId="13">
    <w:abstractNumId w:val="24"/>
  </w:num>
  <w:num w:numId="14">
    <w:abstractNumId w:val="7"/>
  </w:num>
  <w:num w:numId="15">
    <w:abstractNumId w:val="0"/>
  </w:num>
  <w:num w:numId="16">
    <w:abstractNumId w:val="21"/>
  </w:num>
  <w:num w:numId="17">
    <w:abstractNumId w:val="31"/>
  </w:num>
  <w:num w:numId="18">
    <w:abstractNumId w:val="26"/>
  </w:num>
  <w:num w:numId="19">
    <w:abstractNumId w:val="25"/>
  </w:num>
  <w:num w:numId="20">
    <w:abstractNumId w:val="4"/>
  </w:num>
  <w:num w:numId="21">
    <w:abstractNumId w:val="3"/>
  </w:num>
  <w:num w:numId="22">
    <w:abstractNumId w:val="29"/>
  </w:num>
  <w:num w:numId="23">
    <w:abstractNumId w:val="27"/>
  </w:num>
  <w:num w:numId="24">
    <w:abstractNumId w:val="22"/>
  </w:num>
  <w:num w:numId="25">
    <w:abstractNumId w:val="14"/>
  </w:num>
  <w:num w:numId="26">
    <w:abstractNumId w:val="9"/>
  </w:num>
  <w:num w:numId="27">
    <w:abstractNumId w:val="13"/>
  </w:num>
  <w:num w:numId="28">
    <w:abstractNumId w:val="16"/>
  </w:num>
  <w:num w:numId="29">
    <w:abstractNumId w:val="23"/>
  </w:num>
  <w:num w:numId="30">
    <w:abstractNumId w:val="17"/>
  </w:num>
  <w:num w:numId="31">
    <w:abstractNumId w:val="15"/>
  </w:num>
  <w:num w:numId="32">
    <w:abstractNumId w:val="32"/>
  </w:num>
  <w:num w:numId="33">
    <w:abstractNumId w:val="28"/>
  </w:num>
  <w:num w:numId="34">
    <w:abstractNumId w:val="2"/>
  </w:num>
  <w:num w:numId="35">
    <w:abstractNumId w:val="3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C80"/>
    <w:rsid w:val="00002DC5"/>
    <w:rsid w:val="000035C5"/>
    <w:rsid w:val="000040FC"/>
    <w:rsid w:val="000046C7"/>
    <w:rsid w:val="00006707"/>
    <w:rsid w:val="000069B6"/>
    <w:rsid w:val="0002368A"/>
    <w:rsid w:val="0002418A"/>
    <w:rsid w:val="00035787"/>
    <w:rsid w:val="00045302"/>
    <w:rsid w:val="00054FD1"/>
    <w:rsid w:val="00060754"/>
    <w:rsid w:val="00060D66"/>
    <w:rsid w:val="0006729A"/>
    <w:rsid w:val="0008329C"/>
    <w:rsid w:val="00091423"/>
    <w:rsid w:val="0009209D"/>
    <w:rsid w:val="00093781"/>
    <w:rsid w:val="000B248C"/>
    <w:rsid w:val="000B3078"/>
    <w:rsid w:val="000B333C"/>
    <w:rsid w:val="000B7EA5"/>
    <w:rsid w:val="000C18CE"/>
    <w:rsid w:val="000C2725"/>
    <w:rsid w:val="000C2D78"/>
    <w:rsid w:val="000C6A9B"/>
    <w:rsid w:val="000D0375"/>
    <w:rsid w:val="000D6488"/>
    <w:rsid w:val="000E16B2"/>
    <w:rsid w:val="00100AD6"/>
    <w:rsid w:val="001015C3"/>
    <w:rsid w:val="00102F12"/>
    <w:rsid w:val="00105CA8"/>
    <w:rsid w:val="0011030F"/>
    <w:rsid w:val="00110359"/>
    <w:rsid w:val="00110D72"/>
    <w:rsid w:val="00112BDB"/>
    <w:rsid w:val="00117ADE"/>
    <w:rsid w:val="00122F6C"/>
    <w:rsid w:val="001249EB"/>
    <w:rsid w:val="001258D0"/>
    <w:rsid w:val="001323DF"/>
    <w:rsid w:val="00134D4A"/>
    <w:rsid w:val="00137BF6"/>
    <w:rsid w:val="00143C0E"/>
    <w:rsid w:val="0015236E"/>
    <w:rsid w:val="00152DDF"/>
    <w:rsid w:val="00163B67"/>
    <w:rsid w:val="001643A1"/>
    <w:rsid w:val="00164AED"/>
    <w:rsid w:val="00173E10"/>
    <w:rsid w:val="001771BD"/>
    <w:rsid w:val="00190B64"/>
    <w:rsid w:val="00191B76"/>
    <w:rsid w:val="001920F8"/>
    <w:rsid w:val="001A0319"/>
    <w:rsid w:val="001A4547"/>
    <w:rsid w:val="001B01ED"/>
    <w:rsid w:val="001B23CA"/>
    <w:rsid w:val="001B2EFB"/>
    <w:rsid w:val="001B51F2"/>
    <w:rsid w:val="001B6FEE"/>
    <w:rsid w:val="001C15FA"/>
    <w:rsid w:val="001D4F4D"/>
    <w:rsid w:val="001E058B"/>
    <w:rsid w:val="001E3A64"/>
    <w:rsid w:val="001E5651"/>
    <w:rsid w:val="001E5FFF"/>
    <w:rsid w:val="001E6BB7"/>
    <w:rsid w:val="001E796D"/>
    <w:rsid w:val="001F65FF"/>
    <w:rsid w:val="001F684D"/>
    <w:rsid w:val="001F79CB"/>
    <w:rsid w:val="00200E38"/>
    <w:rsid w:val="002021D4"/>
    <w:rsid w:val="00211FB0"/>
    <w:rsid w:val="002164FB"/>
    <w:rsid w:val="00216B08"/>
    <w:rsid w:val="002238A7"/>
    <w:rsid w:val="002263C1"/>
    <w:rsid w:val="00227C17"/>
    <w:rsid w:val="00230EC0"/>
    <w:rsid w:val="002379BC"/>
    <w:rsid w:val="0024724A"/>
    <w:rsid w:val="0025002F"/>
    <w:rsid w:val="00250E86"/>
    <w:rsid w:val="00253F27"/>
    <w:rsid w:val="002541B7"/>
    <w:rsid w:val="00272EDE"/>
    <w:rsid w:val="00273F67"/>
    <w:rsid w:val="00276347"/>
    <w:rsid w:val="00276BC7"/>
    <w:rsid w:val="00281907"/>
    <w:rsid w:val="00282212"/>
    <w:rsid w:val="00283B8D"/>
    <w:rsid w:val="00286E25"/>
    <w:rsid w:val="0029297A"/>
    <w:rsid w:val="00296654"/>
    <w:rsid w:val="0029672C"/>
    <w:rsid w:val="002A1B3E"/>
    <w:rsid w:val="002A51F1"/>
    <w:rsid w:val="002A5FCD"/>
    <w:rsid w:val="002A67F7"/>
    <w:rsid w:val="002A6A9F"/>
    <w:rsid w:val="002B18D8"/>
    <w:rsid w:val="002D0C22"/>
    <w:rsid w:val="002D1753"/>
    <w:rsid w:val="002D43D5"/>
    <w:rsid w:val="002D7423"/>
    <w:rsid w:val="002D7D30"/>
    <w:rsid w:val="002F0AF9"/>
    <w:rsid w:val="002F2901"/>
    <w:rsid w:val="002F507D"/>
    <w:rsid w:val="00301B72"/>
    <w:rsid w:val="00312B7E"/>
    <w:rsid w:val="0032174A"/>
    <w:rsid w:val="00324A73"/>
    <w:rsid w:val="003303E7"/>
    <w:rsid w:val="0034786D"/>
    <w:rsid w:val="00347AD4"/>
    <w:rsid w:val="00352F4C"/>
    <w:rsid w:val="00355630"/>
    <w:rsid w:val="00357B1F"/>
    <w:rsid w:val="00360087"/>
    <w:rsid w:val="00360748"/>
    <w:rsid w:val="0036101C"/>
    <w:rsid w:val="00364E42"/>
    <w:rsid w:val="00374B84"/>
    <w:rsid w:val="00385B87"/>
    <w:rsid w:val="00385F74"/>
    <w:rsid w:val="00392D5D"/>
    <w:rsid w:val="00393EB8"/>
    <w:rsid w:val="00397AED"/>
    <w:rsid w:val="003A366F"/>
    <w:rsid w:val="003A6C66"/>
    <w:rsid w:val="003B0E49"/>
    <w:rsid w:val="003B66BB"/>
    <w:rsid w:val="003C5025"/>
    <w:rsid w:val="003C766B"/>
    <w:rsid w:val="003D6988"/>
    <w:rsid w:val="003D69B3"/>
    <w:rsid w:val="003E3C1F"/>
    <w:rsid w:val="003F162A"/>
    <w:rsid w:val="003F66E4"/>
    <w:rsid w:val="004030B3"/>
    <w:rsid w:val="004141E2"/>
    <w:rsid w:val="004220B5"/>
    <w:rsid w:val="00427117"/>
    <w:rsid w:val="00432826"/>
    <w:rsid w:val="00434A1E"/>
    <w:rsid w:val="00436945"/>
    <w:rsid w:val="004473E5"/>
    <w:rsid w:val="00460918"/>
    <w:rsid w:val="00472FD8"/>
    <w:rsid w:val="00481DFF"/>
    <w:rsid w:val="00494BB8"/>
    <w:rsid w:val="00496BDA"/>
    <w:rsid w:val="004A0A88"/>
    <w:rsid w:val="004A5629"/>
    <w:rsid w:val="004A6157"/>
    <w:rsid w:val="004A7D96"/>
    <w:rsid w:val="004C6E7D"/>
    <w:rsid w:val="004D06A5"/>
    <w:rsid w:val="004D20F1"/>
    <w:rsid w:val="004D54E5"/>
    <w:rsid w:val="004E2633"/>
    <w:rsid w:val="004F6D2D"/>
    <w:rsid w:val="00501E39"/>
    <w:rsid w:val="00502F41"/>
    <w:rsid w:val="0050324E"/>
    <w:rsid w:val="005069EA"/>
    <w:rsid w:val="005113B7"/>
    <w:rsid w:val="00516D30"/>
    <w:rsid w:val="005234B8"/>
    <w:rsid w:val="00524407"/>
    <w:rsid w:val="00530406"/>
    <w:rsid w:val="00543183"/>
    <w:rsid w:val="005433A4"/>
    <w:rsid w:val="005451A5"/>
    <w:rsid w:val="00547F14"/>
    <w:rsid w:val="00562BE9"/>
    <w:rsid w:val="005659DF"/>
    <w:rsid w:val="00570504"/>
    <w:rsid w:val="00573D89"/>
    <w:rsid w:val="005861DB"/>
    <w:rsid w:val="00594827"/>
    <w:rsid w:val="005A4DE4"/>
    <w:rsid w:val="005B125D"/>
    <w:rsid w:val="005B2A79"/>
    <w:rsid w:val="005B3C80"/>
    <w:rsid w:val="005C6E5D"/>
    <w:rsid w:val="005D5371"/>
    <w:rsid w:val="005D7F58"/>
    <w:rsid w:val="005E0120"/>
    <w:rsid w:val="005E1357"/>
    <w:rsid w:val="005E3E1B"/>
    <w:rsid w:val="005E56A6"/>
    <w:rsid w:val="005F3101"/>
    <w:rsid w:val="005F4825"/>
    <w:rsid w:val="005F5070"/>
    <w:rsid w:val="005F7138"/>
    <w:rsid w:val="00604842"/>
    <w:rsid w:val="00604B5C"/>
    <w:rsid w:val="0060633D"/>
    <w:rsid w:val="00610345"/>
    <w:rsid w:val="00610455"/>
    <w:rsid w:val="00612A92"/>
    <w:rsid w:val="00617BD8"/>
    <w:rsid w:val="006211D8"/>
    <w:rsid w:val="006221F6"/>
    <w:rsid w:val="00626149"/>
    <w:rsid w:val="006306FC"/>
    <w:rsid w:val="00633BC5"/>
    <w:rsid w:val="00640F84"/>
    <w:rsid w:val="00643D84"/>
    <w:rsid w:val="006507C3"/>
    <w:rsid w:val="00651276"/>
    <w:rsid w:val="0065145F"/>
    <w:rsid w:val="0065593C"/>
    <w:rsid w:val="00656814"/>
    <w:rsid w:val="00663735"/>
    <w:rsid w:val="0066470B"/>
    <w:rsid w:val="00675DAA"/>
    <w:rsid w:val="00682D8F"/>
    <w:rsid w:val="0068656F"/>
    <w:rsid w:val="0068679E"/>
    <w:rsid w:val="006904F0"/>
    <w:rsid w:val="00691150"/>
    <w:rsid w:val="006953D3"/>
    <w:rsid w:val="006A2A22"/>
    <w:rsid w:val="006B4D80"/>
    <w:rsid w:val="006B6DF5"/>
    <w:rsid w:val="006B6E5D"/>
    <w:rsid w:val="006B7799"/>
    <w:rsid w:val="006C318D"/>
    <w:rsid w:val="006C4BBC"/>
    <w:rsid w:val="006D2FD2"/>
    <w:rsid w:val="006D3C23"/>
    <w:rsid w:val="00704990"/>
    <w:rsid w:val="00722F97"/>
    <w:rsid w:val="00723025"/>
    <w:rsid w:val="00731574"/>
    <w:rsid w:val="00741EF2"/>
    <w:rsid w:val="00744F71"/>
    <w:rsid w:val="0075751A"/>
    <w:rsid w:val="00760694"/>
    <w:rsid w:val="00762ABF"/>
    <w:rsid w:val="00765250"/>
    <w:rsid w:val="007652E5"/>
    <w:rsid w:val="00784A1D"/>
    <w:rsid w:val="007922D4"/>
    <w:rsid w:val="00792B83"/>
    <w:rsid w:val="0079329E"/>
    <w:rsid w:val="00796523"/>
    <w:rsid w:val="007A3E0B"/>
    <w:rsid w:val="007A43FF"/>
    <w:rsid w:val="007A4CF4"/>
    <w:rsid w:val="007A5A11"/>
    <w:rsid w:val="007B192E"/>
    <w:rsid w:val="007B2B8B"/>
    <w:rsid w:val="007B45D9"/>
    <w:rsid w:val="007C272A"/>
    <w:rsid w:val="007D21AF"/>
    <w:rsid w:val="007D28C1"/>
    <w:rsid w:val="007D4AE2"/>
    <w:rsid w:val="007D61A5"/>
    <w:rsid w:val="007E1C7F"/>
    <w:rsid w:val="007F0274"/>
    <w:rsid w:val="007F5620"/>
    <w:rsid w:val="0080797A"/>
    <w:rsid w:val="00807C6A"/>
    <w:rsid w:val="00807DA1"/>
    <w:rsid w:val="00813EFD"/>
    <w:rsid w:val="0081782A"/>
    <w:rsid w:val="008218C3"/>
    <w:rsid w:val="00821E64"/>
    <w:rsid w:val="00824967"/>
    <w:rsid w:val="008249BD"/>
    <w:rsid w:val="00835495"/>
    <w:rsid w:val="00846DEF"/>
    <w:rsid w:val="00861909"/>
    <w:rsid w:val="0086489B"/>
    <w:rsid w:val="00867606"/>
    <w:rsid w:val="008725F5"/>
    <w:rsid w:val="00872A93"/>
    <w:rsid w:val="00877C22"/>
    <w:rsid w:val="00885C4F"/>
    <w:rsid w:val="00887571"/>
    <w:rsid w:val="00891E79"/>
    <w:rsid w:val="00896CFA"/>
    <w:rsid w:val="008A1E14"/>
    <w:rsid w:val="008A759F"/>
    <w:rsid w:val="008C16DC"/>
    <w:rsid w:val="008C2535"/>
    <w:rsid w:val="008C64B4"/>
    <w:rsid w:val="008E7D4E"/>
    <w:rsid w:val="008F257D"/>
    <w:rsid w:val="008F3667"/>
    <w:rsid w:val="008F3B09"/>
    <w:rsid w:val="008F3EC4"/>
    <w:rsid w:val="008F718E"/>
    <w:rsid w:val="00904BCD"/>
    <w:rsid w:val="00906AB3"/>
    <w:rsid w:val="00922CE7"/>
    <w:rsid w:val="00931EF3"/>
    <w:rsid w:val="00936B10"/>
    <w:rsid w:val="009438D2"/>
    <w:rsid w:val="0095334E"/>
    <w:rsid w:val="0096121F"/>
    <w:rsid w:val="00963990"/>
    <w:rsid w:val="00963ABA"/>
    <w:rsid w:val="00967B15"/>
    <w:rsid w:val="009775AD"/>
    <w:rsid w:val="00980CBD"/>
    <w:rsid w:val="00986089"/>
    <w:rsid w:val="00990E28"/>
    <w:rsid w:val="00995413"/>
    <w:rsid w:val="009A0764"/>
    <w:rsid w:val="009A2E68"/>
    <w:rsid w:val="009A41ED"/>
    <w:rsid w:val="009C652D"/>
    <w:rsid w:val="009D0F6E"/>
    <w:rsid w:val="009D5187"/>
    <w:rsid w:val="009D7A1F"/>
    <w:rsid w:val="009D7BA9"/>
    <w:rsid w:val="009E274F"/>
    <w:rsid w:val="009F11D4"/>
    <w:rsid w:val="009F4F2F"/>
    <w:rsid w:val="009F6FAE"/>
    <w:rsid w:val="00A053A7"/>
    <w:rsid w:val="00A057AD"/>
    <w:rsid w:val="00A06C9F"/>
    <w:rsid w:val="00A0710C"/>
    <w:rsid w:val="00A110A3"/>
    <w:rsid w:val="00A1795E"/>
    <w:rsid w:val="00A2154B"/>
    <w:rsid w:val="00A23019"/>
    <w:rsid w:val="00A32C40"/>
    <w:rsid w:val="00A336AE"/>
    <w:rsid w:val="00A34A4C"/>
    <w:rsid w:val="00A438BC"/>
    <w:rsid w:val="00A620A6"/>
    <w:rsid w:val="00A7153B"/>
    <w:rsid w:val="00A7585C"/>
    <w:rsid w:val="00A81139"/>
    <w:rsid w:val="00A86445"/>
    <w:rsid w:val="00A86AAA"/>
    <w:rsid w:val="00A93466"/>
    <w:rsid w:val="00A939A8"/>
    <w:rsid w:val="00A97E0E"/>
    <w:rsid w:val="00AA02F6"/>
    <w:rsid w:val="00AA0CE8"/>
    <w:rsid w:val="00AA394F"/>
    <w:rsid w:val="00AA5D55"/>
    <w:rsid w:val="00AB4B0A"/>
    <w:rsid w:val="00AC6B0D"/>
    <w:rsid w:val="00AD6EB5"/>
    <w:rsid w:val="00AE2363"/>
    <w:rsid w:val="00AE2E58"/>
    <w:rsid w:val="00AF2F82"/>
    <w:rsid w:val="00AF3C41"/>
    <w:rsid w:val="00B13D81"/>
    <w:rsid w:val="00B21DD6"/>
    <w:rsid w:val="00B26B94"/>
    <w:rsid w:val="00B36CDA"/>
    <w:rsid w:val="00B43D04"/>
    <w:rsid w:val="00B43F2E"/>
    <w:rsid w:val="00B44032"/>
    <w:rsid w:val="00B47907"/>
    <w:rsid w:val="00B56EF7"/>
    <w:rsid w:val="00B66132"/>
    <w:rsid w:val="00B6695A"/>
    <w:rsid w:val="00B70007"/>
    <w:rsid w:val="00B7037C"/>
    <w:rsid w:val="00B76FF9"/>
    <w:rsid w:val="00B77454"/>
    <w:rsid w:val="00B805E1"/>
    <w:rsid w:val="00B828F6"/>
    <w:rsid w:val="00B84150"/>
    <w:rsid w:val="00B849EE"/>
    <w:rsid w:val="00B933B5"/>
    <w:rsid w:val="00B93788"/>
    <w:rsid w:val="00B93876"/>
    <w:rsid w:val="00BA0677"/>
    <w:rsid w:val="00BA320F"/>
    <w:rsid w:val="00BB2C97"/>
    <w:rsid w:val="00BB4126"/>
    <w:rsid w:val="00BB5275"/>
    <w:rsid w:val="00BC3A92"/>
    <w:rsid w:val="00BD6543"/>
    <w:rsid w:val="00BE5A86"/>
    <w:rsid w:val="00BF1191"/>
    <w:rsid w:val="00BF1570"/>
    <w:rsid w:val="00BF46D9"/>
    <w:rsid w:val="00BF5700"/>
    <w:rsid w:val="00C01C13"/>
    <w:rsid w:val="00C127DB"/>
    <w:rsid w:val="00C1307C"/>
    <w:rsid w:val="00C33EAB"/>
    <w:rsid w:val="00C35296"/>
    <w:rsid w:val="00C354E9"/>
    <w:rsid w:val="00C3738F"/>
    <w:rsid w:val="00C37FD3"/>
    <w:rsid w:val="00C4338C"/>
    <w:rsid w:val="00C6086A"/>
    <w:rsid w:val="00C71915"/>
    <w:rsid w:val="00C71CF4"/>
    <w:rsid w:val="00C74D8B"/>
    <w:rsid w:val="00C74F04"/>
    <w:rsid w:val="00C850E6"/>
    <w:rsid w:val="00C85F7A"/>
    <w:rsid w:val="00C87713"/>
    <w:rsid w:val="00C90001"/>
    <w:rsid w:val="00C949D9"/>
    <w:rsid w:val="00CA33B3"/>
    <w:rsid w:val="00CA4160"/>
    <w:rsid w:val="00CB2327"/>
    <w:rsid w:val="00CB2AC3"/>
    <w:rsid w:val="00CB5A16"/>
    <w:rsid w:val="00CD429F"/>
    <w:rsid w:val="00CE50D9"/>
    <w:rsid w:val="00D035AF"/>
    <w:rsid w:val="00D13155"/>
    <w:rsid w:val="00D14BFB"/>
    <w:rsid w:val="00D14E07"/>
    <w:rsid w:val="00D35F21"/>
    <w:rsid w:val="00D40AF9"/>
    <w:rsid w:val="00D40CA7"/>
    <w:rsid w:val="00D44C34"/>
    <w:rsid w:val="00D457C6"/>
    <w:rsid w:val="00D457E8"/>
    <w:rsid w:val="00D52E5A"/>
    <w:rsid w:val="00D54FE8"/>
    <w:rsid w:val="00D554F5"/>
    <w:rsid w:val="00D55C97"/>
    <w:rsid w:val="00D60176"/>
    <w:rsid w:val="00D6362A"/>
    <w:rsid w:val="00D85BC3"/>
    <w:rsid w:val="00D915BF"/>
    <w:rsid w:val="00DA3610"/>
    <w:rsid w:val="00DA4690"/>
    <w:rsid w:val="00DB1283"/>
    <w:rsid w:val="00DB6C16"/>
    <w:rsid w:val="00DC08DE"/>
    <w:rsid w:val="00DC1D31"/>
    <w:rsid w:val="00DC28B0"/>
    <w:rsid w:val="00DC46CE"/>
    <w:rsid w:val="00DD2965"/>
    <w:rsid w:val="00DD3058"/>
    <w:rsid w:val="00DD645B"/>
    <w:rsid w:val="00DE613B"/>
    <w:rsid w:val="00DF0F65"/>
    <w:rsid w:val="00DF522E"/>
    <w:rsid w:val="00E059F3"/>
    <w:rsid w:val="00E11674"/>
    <w:rsid w:val="00E30E68"/>
    <w:rsid w:val="00E34962"/>
    <w:rsid w:val="00E42FE7"/>
    <w:rsid w:val="00E47904"/>
    <w:rsid w:val="00E534E2"/>
    <w:rsid w:val="00E56494"/>
    <w:rsid w:val="00E57E70"/>
    <w:rsid w:val="00E64D88"/>
    <w:rsid w:val="00E755AD"/>
    <w:rsid w:val="00E7582E"/>
    <w:rsid w:val="00E8749A"/>
    <w:rsid w:val="00E91FF4"/>
    <w:rsid w:val="00E94847"/>
    <w:rsid w:val="00EA062C"/>
    <w:rsid w:val="00EA0EAC"/>
    <w:rsid w:val="00EA2FF9"/>
    <w:rsid w:val="00EA301D"/>
    <w:rsid w:val="00EA5BF6"/>
    <w:rsid w:val="00EA6A1B"/>
    <w:rsid w:val="00EB0604"/>
    <w:rsid w:val="00EB091C"/>
    <w:rsid w:val="00EB3F9E"/>
    <w:rsid w:val="00EB3FB8"/>
    <w:rsid w:val="00EB55C5"/>
    <w:rsid w:val="00EB5BFC"/>
    <w:rsid w:val="00EB7B2A"/>
    <w:rsid w:val="00EB7B74"/>
    <w:rsid w:val="00EC11B0"/>
    <w:rsid w:val="00EC78BD"/>
    <w:rsid w:val="00ED05C2"/>
    <w:rsid w:val="00ED7568"/>
    <w:rsid w:val="00EE1ABD"/>
    <w:rsid w:val="00EE5FFB"/>
    <w:rsid w:val="00EF0247"/>
    <w:rsid w:val="00EF3915"/>
    <w:rsid w:val="00EF6E2A"/>
    <w:rsid w:val="00F15465"/>
    <w:rsid w:val="00F23373"/>
    <w:rsid w:val="00F27052"/>
    <w:rsid w:val="00F32420"/>
    <w:rsid w:val="00F51636"/>
    <w:rsid w:val="00F55FF4"/>
    <w:rsid w:val="00F63B4D"/>
    <w:rsid w:val="00F64EFA"/>
    <w:rsid w:val="00F749F0"/>
    <w:rsid w:val="00F82495"/>
    <w:rsid w:val="00F827A3"/>
    <w:rsid w:val="00F8287C"/>
    <w:rsid w:val="00F8557D"/>
    <w:rsid w:val="00F87C08"/>
    <w:rsid w:val="00F9183C"/>
    <w:rsid w:val="00F94D48"/>
    <w:rsid w:val="00F9599F"/>
    <w:rsid w:val="00FA0463"/>
    <w:rsid w:val="00FA2C85"/>
    <w:rsid w:val="00FA3F67"/>
    <w:rsid w:val="00FB04FA"/>
    <w:rsid w:val="00FB28ED"/>
    <w:rsid w:val="00FB2D2C"/>
    <w:rsid w:val="00FC00A6"/>
    <w:rsid w:val="00FC6115"/>
    <w:rsid w:val="00FD0BE0"/>
    <w:rsid w:val="00FE041B"/>
    <w:rsid w:val="00FE4BB9"/>
    <w:rsid w:val="00FE72DE"/>
    <w:rsid w:val="00FF019D"/>
    <w:rsid w:val="00FF1A60"/>
    <w:rsid w:val="00FF7385"/>
    <w:rsid w:val="00FF79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4A6F5"/>
  <w15:chartTrackingRefBased/>
  <w15:docId w15:val="{FE19D52E-03A4-4C7C-9EDF-C0F77BDB8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51F1"/>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373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ing,ERP-List Paragraph,List Paragraph1,List Paragraph11,Bullet EY,List Paragraph2,List Paragraph21,Lentele,List not in Table,List Paragraph Red,lp1,Bullet 1,Use Case List Paragraph,Table of contents numbered,Buletai"/>
    <w:basedOn w:val="Normal"/>
    <w:link w:val="ListParagraphChar"/>
    <w:qFormat/>
    <w:rsid w:val="00C3738F"/>
    <w:pPr>
      <w:ind w:left="720"/>
      <w:contextualSpacing/>
    </w:pPr>
  </w:style>
  <w:style w:type="paragraph" w:styleId="NoSpacing">
    <w:name w:val="No Spacing"/>
    <w:uiPriority w:val="1"/>
    <w:qFormat/>
    <w:rsid w:val="004F6D2D"/>
    <w:pPr>
      <w:spacing w:after="0" w:line="240" w:lineRule="auto"/>
    </w:pPr>
    <w:rPr>
      <w:rFonts w:ascii="Calibri" w:eastAsia="Calibri" w:hAnsi="Calibri" w:cs="Times New Roman"/>
    </w:rPr>
  </w:style>
  <w:style w:type="paragraph" w:styleId="NormalWeb">
    <w:name w:val="Normal (Web)"/>
    <w:basedOn w:val="Normal"/>
    <w:uiPriority w:val="99"/>
    <w:unhideWhenUsed/>
    <w:rsid w:val="00F15465"/>
    <w:pPr>
      <w:spacing w:after="0" w:line="240" w:lineRule="auto"/>
    </w:pPr>
    <w:rPr>
      <w:rFonts w:ascii="Times New Roman" w:hAnsi="Times New Roman" w:cs="Times New Roman"/>
      <w:noProof w:val="0"/>
      <w:sz w:val="24"/>
      <w:szCs w:val="24"/>
      <w:lang w:eastAsia="lt-LT"/>
    </w:rPr>
  </w:style>
  <w:style w:type="character" w:styleId="Strong">
    <w:name w:val="Strong"/>
    <w:basedOn w:val="DefaultParagraphFont"/>
    <w:uiPriority w:val="22"/>
    <w:qFormat/>
    <w:rsid w:val="00F15465"/>
    <w:rPr>
      <w:b/>
      <w:bCs/>
    </w:rPr>
  </w:style>
  <w:style w:type="character" w:styleId="PlaceholderText">
    <w:name w:val="Placeholder Text"/>
    <w:basedOn w:val="DefaultParagraphFont"/>
    <w:uiPriority w:val="99"/>
    <w:semiHidden/>
    <w:rsid w:val="00355630"/>
    <w:rPr>
      <w:color w:val="808080"/>
    </w:rPr>
  </w:style>
  <w:style w:type="paragraph" w:styleId="Header">
    <w:name w:val="header"/>
    <w:basedOn w:val="Normal"/>
    <w:link w:val="HeaderChar"/>
    <w:uiPriority w:val="99"/>
    <w:unhideWhenUsed/>
    <w:rsid w:val="001E5FFF"/>
    <w:pPr>
      <w:tabs>
        <w:tab w:val="center" w:pos="4819"/>
        <w:tab w:val="right" w:pos="9638"/>
      </w:tabs>
      <w:spacing w:after="0" w:line="240" w:lineRule="auto"/>
    </w:pPr>
  </w:style>
  <w:style w:type="character" w:customStyle="1" w:styleId="HeaderChar">
    <w:name w:val="Header Char"/>
    <w:basedOn w:val="DefaultParagraphFont"/>
    <w:link w:val="Header"/>
    <w:uiPriority w:val="99"/>
    <w:rsid w:val="001E5FFF"/>
    <w:rPr>
      <w:noProof/>
    </w:rPr>
  </w:style>
  <w:style w:type="paragraph" w:styleId="Footer">
    <w:name w:val="footer"/>
    <w:basedOn w:val="Normal"/>
    <w:link w:val="FooterChar"/>
    <w:uiPriority w:val="99"/>
    <w:unhideWhenUsed/>
    <w:rsid w:val="001E5FFF"/>
    <w:pPr>
      <w:tabs>
        <w:tab w:val="center" w:pos="4819"/>
        <w:tab w:val="right" w:pos="9638"/>
      </w:tabs>
      <w:spacing w:after="0" w:line="240" w:lineRule="auto"/>
    </w:pPr>
  </w:style>
  <w:style w:type="character" w:customStyle="1" w:styleId="FooterChar">
    <w:name w:val="Footer Char"/>
    <w:basedOn w:val="DefaultParagraphFont"/>
    <w:link w:val="Footer"/>
    <w:uiPriority w:val="99"/>
    <w:rsid w:val="001E5FFF"/>
    <w:rPr>
      <w:noProof/>
    </w:rPr>
  </w:style>
  <w:style w:type="paragraph" w:customStyle="1" w:styleId="BodyText1">
    <w:name w:val="Body Text1"/>
    <w:rsid w:val="00885C4F"/>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Default">
    <w:name w:val="Default"/>
    <w:rsid w:val="00105CA8"/>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lp1 Char,Bullet 1 Char"/>
    <w:link w:val="ListParagraph"/>
    <w:qFormat/>
    <w:locked/>
    <w:rsid w:val="00105CA8"/>
    <w:rPr>
      <w:noProof/>
    </w:rPr>
  </w:style>
  <w:style w:type="paragraph" w:customStyle="1" w:styleId="Bodytext91">
    <w:name w:val="Body text (9)1"/>
    <w:basedOn w:val="Normal"/>
    <w:rsid w:val="00573D89"/>
    <w:pPr>
      <w:shd w:val="clear" w:color="auto" w:fill="FFFFFF"/>
      <w:spacing w:after="0" w:line="238" w:lineRule="exact"/>
      <w:jc w:val="both"/>
    </w:pPr>
    <w:rPr>
      <w:rFonts w:ascii="Times New Roman" w:eastAsia="Times New Roman" w:hAnsi="Times New Roman" w:cs="Times New Roman"/>
      <w:noProof w:val="0"/>
      <w:sz w:val="20"/>
      <w:szCs w:val="20"/>
      <w:lang w:eastAsia="lt-LT"/>
    </w:rPr>
  </w:style>
  <w:style w:type="paragraph" w:customStyle="1" w:styleId="Sraopastraipa1">
    <w:name w:val="Sąrašo pastraipa1"/>
    <w:basedOn w:val="Normal"/>
    <w:rsid w:val="00C4338C"/>
    <w:pPr>
      <w:spacing w:after="200" w:line="276" w:lineRule="auto"/>
      <w:ind w:left="1296"/>
    </w:pPr>
    <w:rPr>
      <w:rFonts w:ascii="Times New Roman" w:hAnsi="Times New Roman" w:cs="Times New Roman"/>
      <w:noProof w:val="0"/>
      <w:sz w:val="24"/>
      <w:szCs w:val="24"/>
    </w:rPr>
  </w:style>
  <w:style w:type="paragraph" w:customStyle="1" w:styleId="Pa2">
    <w:name w:val="Pa2"/>
    <w:basedOn w:val="Default"/>
    <w:next w:val="Default"/>
    <w:uiPriority w:val="99"/>
    <w:rsid w:val="009E274F"/>
    <w:pPr>
      <w:spacing w:line="241" w:lineRule="atLeast"/>
    </w:pPr>
    <w:rPr>
      <w:rFonts w:ascii="Dosis ExtraLight" w:eastAsiaTheme="minorHAnsi" w:hAnsi="Dosis ExtraLight" w:cstheme="minorBidi"/>
      <w:color w:val="auto"/>
      <w:lang w:val="lt-LT"/>
    </w:rPr>
  </w:style>
  <w:style w:type="character" w:styleId="Hyperlink">
    <w:name w:val="Hyperlink"/>
    <w:basedOn w:val="DefaultParagraphFont"/>
    <w:uiPriority w:val="99"/>
    <w:unhideWhenUsed/>
    <w:rsid w:val="00B66132"/>
    <w:rPr>
      <w:color w:val="0563C1" w:themeColor="hyperlink"/>
      <w:u w:val="single"/>
    </w:rPr>
  </w:style>
  <w:style w:type="character" w:styleId="FollowedHyperlink">
    <w:name w:val="FollowedHyperlink"/>
    <w:basedOn w:val="DefaultParagraphFont"/>
    <w:uiPriority w:val="99"/>
    <w:semiHidden/>
    <w:unhideWhenUsed/>
    <w:rsid w:val="00BB4126"/>
    <w:rPr>
      <w:color w:val="954F72" w:themeColor="followedHyperlink"/>
      <w:u w:val="single"/>
    </w:rPr>
  </w:style>
  <w:style w:type="paragraph" w:styleId="BalloonText">
    <w:name w:val="Balloon Text"/>
    <w:basedOn w:val="Normal"/>
    <w:link w:val="BalloonTextChar"/>
    <w:uiPriority w:val="99"/>
    <w:semiHidden/>
    <w:unhideWhenUsed/>
    <w:rsid w:val="000B24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248C"/>
    <w:rPr>
      <w:rFonts w:ascii="Segoe UI" w:hAnsi="Segoe UI" w:cs="Segoe UI"/>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0352">
      <w:bodyDiv w:val="1"/>
      <w:marLeft w:val="0"/>
      <w:marRight w:val="0"/>
      <w:marTop w:val="0"/>
      <w:marBottom w:val="0"/>
      <w:divBdr>
        <w:top w:val="none" w:sz="0" w:space="0" w:color="auto"/>
        <w:left w:val="none" w:sz="0" w:space="0" w:color="auto"/>
        <w:bottom w:val="none" w:sz="0" w:space="0" w:color="auto"/>
        <w:right w:val="none" w:sz="0" w:space="0" w:color="auto"/>
      </w:divBdr>
    </w:div>
    <w:div w:id="9377706">
      <w:bodyDiv w:val="1"/>
      <w:marLeft w:val="0"/>
      <w:marRight w:val="0"/>
      <w:marTop w:val="0"/>
      <w:marBottom w:val="0"/>
      <w:divBdr>
        <w:top w:val="none" w:sz="0" w:space="0" w:color="auto"/>
        <w:left w:val="none" w:sz="0" w:space="0" w:color="auto"/>
        <w:bottom w:val="none" w:sz="0" w:space="0" w:color="auto"/>
        <w:right w:val="none" w:sz="0" w:space="0" w:color="auto"/>
      </w:divBdr>
    </w:div>
    <w:div w:id="17395002">
      <w:bodyDiv w:val="1"/>
      <w:marLeft w:val="0"/>
      <w:marRight w:val="0"/>
      <w:marTop w:val="0"/>
      <w:marBottom w:val="0"/>
      <w:divBdr>
        <w:top w:val="none" w:sz="0" w:space="0" w:color="auto"/>
        <w:left w:val="none" w:sz="0" w:space="0" w:color="auto"/>
        <w:bottom w:val="none" w:sz="0" w:space="0" w:color="auto"/>
        <w:right w:val="none" w:sz="0" w:space="0" w:color="auto"/>
      </w:divBdr>
    </w:div>
    <w:div w:id="49769978">
      <w:bodyDiv w:val="1"/>
      <w:marLeft w:val="0"/>
      <w:marRight w:val="0"/>
      <w:marTop w:val="0"/>
      <w:marBottom w:val="0"/>
      <w:divBdr>
        <w:top w:val="none" w:sz="0" w:space="0" w:color="auto"/>
        <w:left w:val="none" w:sz="0" w:space="0" w:color="auto"/>
        <w:bottom w:val="none" w:sz="0" w:space="0" w:color="auto"/>
        <w:right w:val="none" w:sz="0" w:space="0" w:color="auto"/>
      </w:divBdr>
    </w:div>
    <w:div w:id="50347341">
      <w:bodyDiv w:val="1"/>
      <w:marLeft w:val="0"/>
      <w:marRight w:val="0"/>
      <w:marTop w:val="0"/>
      <w:marBottom w:val="0"/>
      <w:divBdr>
        <w:top w:val="none" w:sz="0" w:space="0" w:color="auto"/>
        <w:left w:val="none" w:sz="0" w:space="0" w:color="auto"/>
        <w:bottom w:val="none" w:sz="0" w:space="0" w:color="auto"/>
        <w:right w:val="none" w:sz="0" w:space="0" w:color="auto"/>
      </w:divBdr>
    </w:div>
    <w:div w:id="56168331">
      <w:bodyDiv w:val="1"/>
      <w:marLeft w:val="0"/>
      <w:marRight w:val="0"/>
      <w:marTop w:val="0"/>
      <w:marBottom w:val="0"/>
      <w:divBdr>
        <w:top w:val="none" w:sz="0" w:space="0" w:color="auto"/>
        <w:left w:val="none" w:sz="0" w:space="0" w:color="auto"/>
        <w:bottom w:val="none" w:sz="0" w:space="0" w:color="auto"/>
        <w:right w:val="none" w:sz="0" w:space="0" w:color="auto"/>
      </w:divBdr>
    </w:div>
    <w:div w:id="63726676">
      <w:bodyDiv w:val="1"/>
      <w:marLeft w:val="0"/>
      <w:marRight w:val="0"/>
      <w:marTop w:val="0"/>
      <w:marBottom w:val="0"/>
      <w:divBdr>
        <w:top w:val="none" w:sz="0" w:space="0" w:color="auto"/>
        <w:left w:val="none" w:sz="0" w:space="0" w:color="auto"/>
        <w:bottom w:val="none" w:sz="0" w:space="0" w:color="auto"/>
        <w:right w:val="none" w:sz="0" w:space="0" w:color="auto"/>
      </w:divBdr>
    </w:div>
    <w:div w:id="64495218">
      <w:bodyDiv w:val="1"/>
      <w:marLeft w:val="0"/>
      <w:marRight w:val="0"/>
      <w:marTop w:val="0"/>
      <w:marBottom w:val="0"/>
      <w:divBdr>
        <w:top w:val="none" w:sz="0" w:space="0" w:color="auto"/>
        <w:left w:val="none" w:sz="0" w:space="0" w:color="auto"/>
        <w:bottom w:val="none" w:sz="0" w:space="0" w:color="auto"/>
        <w:right w:val="none" w:sz="0" w:space="0" w:color="auto"/>
      </w:divBdr>
    </w:div>
    <w:div w:id="71780162">
      <w:bodyDiv w:val="1"/>
      <w:marLeft w:val="0"/>
      <w:marRight w:val="0"/>
      <w:marTop w:val="0"/>
      <w:marBottom w:val="0"/>
      <w:divBdr>
        <w:top w:val="none" w:sz="0" w:space="0" w:color="auto"/>
        <w:left w:val="none" w:sz="0" w:space="0" w:color="auto"/>
        <w:bottom w:val="none" w:sz="0" w:space="0" w:color="auto"/>
        <w:right w:val="none" w:sz="0" w:space="0" w:color="auto"/>
      </w:divBdr>
    </w:div>
    <w:div w:id="78674352">
      <w:bodyDiv w:val="1"/>
      <w:marLeft w:val="0"/>
      <w:marRight w:val="0"/>
      <w:marTop w:val="0"/>
      <w:marBottom w:val="0"/>
      <w:divBdr>
        <w:top w:val="none" w:sz="0" w:space="0" w:color="auto"/>
        <w:left w:val="none" w:sz="0" w:space="0" w:color="auto"/>
        <w:bottom w:val="none" w:sz="0" w:space="0" w:color="auto"/>
        <w:right w:val="none" w:sz="0" w:space="0" w:color="auto"/>
      </w:divBdr>
    </w:div>
    <w:div w:id="84234173">
      <w:bodyDiv w:val="1"/>
      <w:marLeft w:val="0"/>
      <w:marRight w:val="0"/>
      <w:marTop w:val="0"/>
      <w:marBottom w:val="0"/>
      <w:divBdr>
        <w:top w:val="none" w:sz="0" w:space="0" w:color="auto"/>
        <w:left w:val="none" w:sz="0" w:space="0" w:color="auto"/>
        <w:bottom w:val="none" w:sz="0" w:space="0" w:color="auto"/>
        <w:right w:val="none" w:sz="0" w:space="0" w:color="auto"/>
      </w:divBdr>
    </w:div>
    <w:div w:id="90396410">
      <w:bodyDiv w:val="1"/>
      <w:marLeft w:val="0"/>
      <w:marRight w:val="0"/>
      <w:marTop w:val="0"/>
      <w:marBottom w:val="0"/>
      <w:divBdr>
        <w:top w:val="none" w:sz="0" w:space="0" w:color="auto"/>
        <w:left w:val="none" w:sz="0" w:space="0" w:color="auto"/>
        <w:bottom w:val="none" w:sz="0" w:space="0" w:color="auto"/>
        <w:right w:val="none" w:sz="0" w:space="0" w:color="auto"/>
      </w:divBdr>
    </w:div>
    <w:div w:id="107815591">
      <w:bodyDiv w:val="1"/>
      <w:marLeft w:val="0"/>
      <w:marRight w:val="0"/>
      <w:marTop w:val="0"/>
      <w:marBottom w:val="0"/>
      <w:divBdr>
        <w:top w:val="none" w:sz="0" w:space="0" w:color="auto"/>
        <w:left w:val="none" w:sz="0" w:space="0" w:color="auto"/>
        <w:bottom w:val="none" w:sz="0" w:space="0" w:color="auto"/>
        <w:right w:val="none" w:sz="0" w:space="0" w:color="auto"/>
      </w:divBdr>
    </w:div>
    <w:div w:id="110326819">
      <w:bodyDiv w:val="1"/>
      <w:marLeft w:val="0"/>
      <w:marRight w:val="0"/>
      <w:marTop w:val="0"/>
      <w:marBottom w:val="0"/>
      <w:divBdr>
        <w:top w:val="none" w:sz="0" w:space="0" w:color="auto"/>
        <w:left w:val="none" w:sz="0" w:space="0" w:color="auto"/>
        <w:bottom w:val="none" w:sz="0" w:space="0" w:color="auto"/>
        <w:right w:val="none" w:sz="0" w:space="0" w:color="auto"/>
      </w:divBdr>
    </w:div>
    <w:div w:id="110788593">
      <w:bodyDiv w:val="1"/>
      <w:marLeft w:val="0"/>
      <w:marRight w:val="0"/>
      <w:marTop w:val="0"/>
      <w:marBottom w:val="0"/>
      <w:divBdr>
        <w:top w:val="none" w:sz="0" w:space="0" w:color="auto"/>
        <w:left w:val="none" w:sz="0" w:space="0" w:color="auto"/>
        <w:bottom w:val="none" w:sz="0" w:space="0" w:color="auto"/>
        <w:right w:val="none" w:sz="0" w:space="0" w:color="auto"/>
      </w:divBdr>
    </w:div>
    <w:div w:id="113140871">
      <w:bodyDiv w:val="1"/>
      <w:marLeft w:val="0"/>
      <w:marRight w:val="0"/>
      <w:marTop w:val="0"/>
      <w:marBottom w:val="0"/>
      <w:divBdr>
        <w:top w:val="none" w:sz="0" w:space="0" w:color="auto"/>
        <w:left w:val="none" w:sz="0" w:space="0" w:color="auto"/>
        <w:bottom w:val="none" w:sz="0" w:space="0" w:color="auto"/>
        <w:right w:val="none" w:sz="0" w:space="0" w:color="auto"/>
      </w:divBdr>
    </w:div>
    <w:div w:id="117145001">
      <w:bodyDiv w:val="1"/>
      <w:marLeft w:val="0"/>
      <w:marRight w:val="0"/>
      <w:marTop w:val="0"/>
      <w:marBottom w:val="0"/>
      <w:divBdr>
        <w:top w:val="none" w:sz="0" w:space="0" w:color="auto"/>
        <w:left w:val="none" w:sz="0" w:space="0" w:color="auto"/>
        <w:bottom w:val="none" w:sz="0" w:space="0" w:color="auto"/>
        <w:right w:val="none" w:sz="0" w:space="0" w:color="auto"/>
      </w:divBdr>
    </w:div>
    <w:div w:id="162160913">
      <w:bodyDiv w:val="1"/>
      <w:marLeft w:val="0"/>
      <w:marRight w:val="0"/>
      <w:marTop w:val="0"/>
      <w:marBottom w:val="0"/>
      <w:divBdr>
        <w:top w:val="none" w:sz="0" w:space="0" w:color="auto"/>
        <w:left w:val="none" w:sz="0" w:space="0" w:color="auto"/>
        <w:bottom w:val="none" w:sz="0" w:space="0" w:color="auto"/>
        <w:right w:val="none" w:sz="0" w:space="0" w:color="auto"/>
      </w:divBdr>
    </w:div>
    <w:div w:id="167867475">
      <w:bodyDiv w:val="1"/>
      <w:marLeft w:val="0"/>
      <w:marRight w:val="0"/>
      <w:marTop w:val="0"/>
      <w:marBottom w:val="0"/>
      <w:divBdr>
        <w:top w:val="none" w:sz="0" w:space="0" w:color="auto"/>
        <w:left w:val="none" w:sz="0" w:space="0" w:color="auto"/>
        <w:bottom w:val="none" w:sz="0" w:space="0" w:color="auto"/>
        <w:right w:val="none" w:sz="0" w:space="0" w:color="auto"/>
      </w:divBdr>
    </w:div>
    <w:div w:id="167912538">
      <w:bodyDiv w:val="1"/>
      <w:marLeft w:val="0"/>
      <w:marRight w:val="0"/>
      <w:marTop w:val="0"/>
      <w:marBottom w:val="0"/>
      <w:divBdr>
        <w:top w:val="none" w:sz="0" w:space="0" w:color="auto"/>
        <w:left w:val="none" w:sz="0" w:space="0" w:color="auto"/>
        <w:bottom w:val="none" w:sz="0" w:space="0" w:color="auto"/>
        <w:right w:val="none" w:sz="0" w:space="0" w:color="auto"/>
      </w:divBdr>
    </w:div>
    <w:div w:id="210308900">
      <w:bodyDiv w:val="1"/>
      <w:marLeft w:val="0"/>
      <w:marRight w:val="0"/>
      <w:marTop w:val="0"/>
      <w:marBottom w:val="0"/>
      <w:divBdr>
        <w:top w:val="none" w:sz="0" w:space="0" w:color="auto"/>
        <w:left w:val="none" w:sz="0" w:space="0" w:color="auto"/>
        <w:bottom w:val="none" w:sz="0" w:space="0" w:color="auto"/>
        <w:right w:val="none" w:sz="0" w:space="0" w:color="auto"/>
      </w:divBdr>
    </w:div>
    <w:div w:id="219754864">
      <w:bodyDiv w:val="1"/>
      <w:marLeft w:val="0"/>
      <w:marRight w:val="0"/>
      <w:marTop w:val="0"/>
      <w:marBottom w:val="0"/>
      <w:divBdr>
        <w:top w:val="none" w:sz="0" w:space="0" w:color="auto"/>
        <w:left w:val="none" w:sz="0" w:space="0" w:color="auto"/>
        <w:bottom w:val="none" w:sz="0" w:space="0" w:color="auto"/>
        <w:right w:val="none" w:sz="0" w:space="0" w:color="auto"/>
      </w:divBdr>
    </w:div>
    <w:div w:id="220483433">
      <w:bodyDiv w:val="1"/>
      <w:marLeft w:val="0"/>
      <w:marRight w:val="0"/>
      <w:marTop w:val="0"/>
      <w:marBottom w:val="0"/>
      <w:divBdr>
        <w:top w:val="none" w:sz="0" w:space="0" w:color="auto"/>
        <w:left w:val="none" w:sz="0" w:space="0" w:color="auto"/>
        <w:bottom w:val="none" w:sz="0" w:space="0" w:color="auto"/>
        <w:right w:val="none" w:sz="0" w:space="0" w:color="auto"/>
      </w:divBdr>
    </w:div>
    <w:div w:id="254098073">
      <w:bodyDiv w:val="1"/>
      <w:marLeft w:val="0"/>
      <w:marRight w:val="0"/>
      <w:marTop w:val="0"/>
      <w:marBottom w:val="0"/>
      <w:divBdr>
        <w:top w:val="none" w:sz="0" w:space="0" w:color="auto"/>
        <w:left w:val="none" w:sz="0" w:space="0" w:color="auto"/>
        <w:bottom w:val="none" w:sz="0" w:space="0" w:color="auto"/>
        <w:right w:val="none" w:sz="0" w:space="0" w:color="auto"/>
      </w:divBdr>
    </w:div>
    <w:div w:id="254483118">
      <w:bodyDiv w:val="1"/>
      <w:marLeft w:val="0"/>
      <w:marRight w:val="0"/>
      <w:marTop w:val="0"/>
      <w:marBottom w:val="0"/>
      <w:divBdr>
        <w:top w:val="none" w:sz="0" w:space="0" w:color="auto"/>
        <w:left w:val="none" w:sz="0" w:space="0" w:color="auto"/>
        <w:bottom w:val="none" w:sz="0" w:space="0" w:color="auto"/>
        <w:right w:val="none" w:sz="0" w:space="0" w:color="auto"/>
      </w:divBdr>
    </w:div>
    <w:div w:id="263154128">
      <w:bodyDiv w:val="1"/>
      <w:marLeft w:val="0"/>
      <w:marRight w:val="0"/>
      <w:marTop w:val="0"/>
      <w:marBottom w:val="0"/>
      <w:divBdr>
        <w:top w:val="none" w:sz="0" w:space="0" w:color="auto"/>
        <w:left w:val="none" w:sz="0" w:space="0" w:color="auto"/>
        <w:bottom w:val="none" w:sz="0" w:space="0" w:color="auto"/>
        <w:right w:val="none" w:sz="0" w:space="0" w:color="auto"/>
      </w:divBdr>
    </w:div>
    <w:div w:id="270940529">
      <w:bodyDiv w:val="1"/>
      <w:marLeft w:val="0"/>
      <w:marRight w:val="0"/>
      <w:marTop w:val="0"/>
      <w:marBottom w:val="0"/>
      <w:divBdr>
        <w:top w:val="none" w:sz="0" w:space="0" w:color="auto"/>
        <w:left w:val="none" w:sz="0" w:space="0" w:color="auto"/>
        <w:bottom w:val="none" w:sz="0" w:space="0" w:color="auto"/>
        <w:right w:val="none" w:sz="0" w:space="0" w:color="auto"/>
      </w:divBdr>
    </w:div>
    <w:div w:id="302542912">
      <w:bodyDiv w:val="1"/>
      <w:marLeft w:val="0"/>
      <w:marRight w:val="0"/>
      <w:marTop w:val="0"/>
      <w:marBottom w:val="0"/>
      <w:divBdr>
        <w:top w:val="none" w:sz="0" w:space="0" w:color="auto"/>
        <w:left w:val="none" w:sz="0" w:space="0" w:color="auto"/>
        <w:bottom w:val="none" w:sz="0" w:space="0" w:color="auto"/>
        <w:right w:val="none" w:sz="0" w:space="0" w:color="auto"/>
      </w:divBdr>
    </w:div>
    <w:div w:id="315190089">
      <w:bodyDiv w:val="1"/>
      <w:marLeft w:val="0"/>
      <w:marRight w:val="0"/>
      <w:marTop w:val="0"/>
      <w:marBottom w:val="0"/>
      <w:divBdr>
        <w:top w:val="none" w:sz="0" w:space="0" w:color="auto"/>
        <w:left w:val="none" w:sz="0" w:space="0" w:color="auto"/>
        <w:bottom w:val="none" w:sz="0" w:space="0" w:color="auto"/>
        <w:right w:val="none" w:sz="0" w:space="0" w:color="auto"/>
      </w:divBdr>
    </w:div>
    <w:div w:id="346639607">
      <w:bodyDiv w:val="1"/>
      <w:marLeft w:val="0"/>
      <w:marRight w:val="0"/>
      <w:marTop w:val="0"/>
      <w:marBottom w:val="0"/>
      <w:divBdr>
        <w:top w:val="none" w:sz="0" w:space="0" w:color="auto"/>
        <w:left w:val="none" w:sz="0" w:space="0" w:color="auto"/>
        <w:bottom w:val="none" w:sz="0" w:space="0" w:color="auto"/>
        <w:right w:val="none" w:sz="0" w:space="0" w:color="auto"/>
      </w:divBdr>
    </w:div>
    <w:div w:id="355161053">
      <w:bodyDiv w:val="1"/>
      <w:marLeft w:val="0"/>
      <w:marRight w:val="0"/>
      <w:marTop w:val="0"/>
      <w:marBottom w:val="0"/>
      <w:divBdr>
        <w:top w:val="none" w:sz="0" w:space="0" w:color="auto"/>
        <w:left w:val="none" w:sz="0" w:space="0" w:color="auto"/>
        <w:bottom w:val="none" w:sz="0" w:space="0" w:color="auto"/>
        <w:right w:val="none" w:sz="0" w:space="0" w:color="auto"/>
      </w:divBdr>
    </w:div>
    <w:div w:id="357391009">
      <w:bodyDiv w:val="1"/>
      <w:marLeft w:val="0"/>
      <w:marRight w:val="0"/>
      <w:marTop w:val="0"/>
      <w:marBottom w:val="0"/>
      <w:divBdr>
        <w:top w:val="none" w:sz="0" w:space="0" w:color="auto"/>
        <w:left w:val="none" w:sz="0" w:space="0" w:color="auto"/>
        <w:bottom w:val="none" w:sz="0" w:space="0" w:color="auto"/>
        <w:right w:val="none" w:sz="0" w:space="0" w:color="auto"/>
      </w:divBdr>
    </w:div>
    <w:div w:id="379519706">
      <w:bodyDiv w:val="1"/>
      <w:marLeft w:val="0"/>
      <w:marRight w:val="0"/>
      <w:marTop w:val="0"/>
      <w:marBottom w:val="0"/>
      <w:divBdr>
        <w:top w:val="none" w:sz="0" w:space="0" w:color="auto"/>
        <w:left w:val="none" w:sz="0" w:space="0" w:color="auto"/>
        <w:bottom w:val="none" w:sz="0" w:space="0" w:color="auto"/>
        <w:right w:val="none" w:sz="0" w:space="0" w:color="auto"/>
      </w:divBdr>
    </w:div>
    <w:div w:id="388961509">
      <w:bodyDiv w:val="1"/>
      <w:marLeft w:val="0"/>
      <w:marRight w:val="0"/>
      <w:marTop w:val="0"/>
      <w:marBottom w:val="0"/>
      <w:divBdr>
        <w:top w:val="none" w:sz="0" w:space="0" w:color="auto"/>
        <w:left w:val="none" w:sz="0" w:space="0" w:color="auto"/>
        <w:bottom w:val="none" w:sz="0" w:space="0" w:color="auto"/>
        <w:right w:val="none" w:sz="0" w:space="0" w:color="auto"/>
      </w:divBdr>
    </w:div>
    <w:div w:id="394595471">
      <w:bodyDiv w:val="1"/>
      <w:marLeft w:val="0"/>
      <w:marRight w:val="0"/>
      <w:marTop w:val="0"/>
      <w:marBottom w:val="0"/>
      <w:divBdr>
        <w:top w:val="none" w:sz="0" w:space="0" w:color="auto"/>
        <w:left w:val="none" w:sz="0" w:space="0" w:color="auto"/>
        <w:bottom w:val="none" w:sz="0" w:space="0" w:color="auto"/>
        <w:right w:val="none" w:sz="0" w:space="0" w:color="auto"/>
      </w:divBdr>
    </w:div>
    <w:div w:id="400757563">
      <w:bodyDiv w:val="1"/>
      <w:marLeft w:val="0"/>
      <w:marRight w:val="0"/>
      <w:marTop w:val="0"/>
      <w:marBottom w:val="0"/>
      <w:divBdr>
        <w:top w:val="none" w:sz="0" w:space="0" w:color="auto"/>
        <w:left w:val="none" w:sz="0" w:space="0" w:color="auto"/>
        <w:bottom w:val="none" w:sz="0" w:space="0" w:color="auto"/>
        <w:right w:val="none" w:sz="0" w:space="0" w:color="auto"/>
      </w:divBdr>
    </w:div>
    <w:div w:id="403993519">
      <w:bodyDiv w:val="1"/>
      <w:marLeft w:val="0"/>
      <w:marRight w:val="0"/>
      <w:marTop w:val="0"/>
      <w:marBottom w:val="0"/>
      <w:divBdr>
        <w:top w:val="none" w:sz="0" w:space="0" w:color="auto"/>
        <w:left w:val="none" w:sz="0" w:space="0" w:color="auto"/>
        <w:bottom w:val="none" w:sz="0" w:space="0" w:color="auto"/>
        <w:right w:val="none" w:sz="0" w:space="0" w:color="auto"/>
      </w:divBdr>
    </w:div>
    <w:div w:id="419643825">
      <w:bodyDiv w:val="1"/>
      <w:marLeft w:val="0"/>
      <w:marRight w:val="0"/>
      <w:marTop w:val="0"/>
      <w:marBottom w:val="0"/>
      <w:divBdr>
        <w:top w:val="none" w:sz="0" w:space="0" w:color="auto"/>
        <w:left w:val="none" w:sz="0" w:space="0" w:color="auto"/>
        <w:bottom w:val="none" w:sz="0" w:space="0" w:color="auto"/>
        <w:right w:val="none" w:sz="0" w:space="0" w:color="auto"/>
      </w:divBdr>
    </w:div>
    <w:div w:id="428889387">
      <w:bodyDiv w:val="1"/>
      <w:marLeft w:val="0"/>
      <w:marRight w:val="0"/>
      <w:marTop w:val="0"/>
      <w:marBottom w:val="0"/>
      <w:divBdr>
        <w:top w:val="none" w:sz="0" w:space="0" w:color="auto"/>
        <w:left w:val="none" w:sz="0" w:space="0" w:color="auto"/>
        <w:bottom w:val="none" w:sz="0" w:space="0" w:color="auto"/>
        <w:right w:val="none" w:sz="0" w:space="0" w:color="auto"/>
      </w:divBdr>
    </w:div>
    <w:div w:id="460542427">
      <w:bodyDiv w:val="1"/>
      <w:marLeft w:val="0"/>
      <w:marRight w:val="0"/>
      <w:marTop w:val="0"/>
      <w:marBottom w:val="0"/>
      <w:divBdr>
        <w:top w:val="none" w:sz="0" w:space="0" w:color="auto"/>
        <w:left w:val="none" w:sz="0" w:space="0" w:color="auto"/>
        <w:bottom w:val="none" w:sz="0" w:space="0" w:color="auto"/>
        <w:right w:val="none" w:sz="0" w:space="0" w:color="auto"/>
      </w:divBdr>
    </w:div>
    <w:div w:id="471335487">
      <w:bodyDiv w:val="1"/>
      <w:marLeft w:val="0"/>
      <w:marRight w:val="0"/>
      <w:marTop w:val="0"/>
      <w:marBottom w:val="0"/>
      <w:divBdr>
        <w:top w:val="none" w:sz="0" w:space="0" w:color="auto"/>
        <w:left w:val="none" w:sz="0" w:space="0" w:color="auto"/>
        <w:bottom w:val="none" w:sz="0" w:space="0" w:color="auto"/>
        <w:right w:val="none" w:sz="0" w:space="0" w:color="auto"/>
      </w:divBdr>
    </w:div>
    <w:div w:id="472328443">
      <w:bodyDiv w:val="1"/>
      <w:marLeft w:val="0"/>
      <w:marRight w:val="0"/>
      <w:marTop w:val="0"/>
      <w:marBottom w:val="0"/>
      <w:divBdr>
        <w:top w:val="none" w:sz="0" w:space="0" w:color="auto"/>
        <w:left w:val="none" w:sz="0" w:space="0" w:color="auto"/>
        <w:bottom w:val="none" w:sz="0" w:space="0" w:color="auto"/>
        <w:right w:val="none" w:sz="0" w:space="0" w:color="auto"/>
      </w:divBdr>
    </w:div>
    <w:div w:id="475269446">
      <w:bodyDiv w:val="1"/>
      <w:marLeft w:val="0"/>
      <w:marRight w:val="0"/>
      <w:marTop w:val="0"/>
      <w:marBottom w:val="0"/>
      <w:divBdr>
        <w:top w:val="none" w:sz="0" w:space="0" w:color="auto"/>
        <w:left w:val="none" w:sz="0" w:space="0" w:color="auto"/>
        <w:bottom w:val="none" w:sz="0" w:space="0" w:color="auto"/>
        <w:right w:val="none" w:sz="0" w:space="0" w:color="auto"/>
      </w:divBdr>
    </w:div>
    <w:div w:id="479346863">
      <w:bodyDiv w:val="1"/>
      <w:marLeft w:val="0"/>
      <w:marRight w:val="0"/>
      <w:marTop w:val="0"/>
      <w:marBottom w:val="0"/>
      <w:divBdr>
        <w:top w:val="none" w:sz="0" w:space="0" w:color="auto"/>
        <w:left w:val="none" w:sz="0" w:space="0" w:color="auto"/>
        <w:bottom w:val="none" w:sz="0" w:space="0" w:color="auto"/>
        <w:right w:val="none" w:sz="0" w:space="0" w:color="auto"/>
      </w:divBdr>
    </w:div>
    <w:div w:id="480464248">
      <w:bodyDiv w:val="1"/>
      <w:marLeft w:val="0"/>
      <w:marRight w:val="0"/>
      <w:marTop w:val="0"/>
      <w:marBottom w:val="0"/>
      <w:divBdr>
        <w:top w:val="none" w:sz="0" w:space="0" w:color="auto"/>
        <w:left w:val="none" w:sz="0" w:space="0" w:color="auto"/>
        <w:bottom w:val="none" w:sz="0" w:space="0" w:color="auto"/>
        <w:right w:val="none" w:sz="0" w:space="0" w:color="auto"/>
      </w:divBdr>
    </w:div>
    <w:div w:id="492646571">
      <w:bodyDiv w:val="1"/>
      <w:marLeft w:val="0"/>
      <w:marRight w:val="0"/>
      <w:marTop w:val="0"/>
      <w:marBottom w:val="0"/>
      <w:divBdr>
        <w:top w:val="none" w:sz="0" w:space="0" w:color="auto"/>
        <w:left w:val="none" w:sz="0" w:space="0" w:color="auto"/>
        <w:bottom w:val="none" w:sz="0" w:space="0" w:color="auto"/>
        <w:right w:val="none" w:sz="0" w:space="0" w:color="auto"/>
      </w:divBdr>
    </w:div>
    <w:div w:id="502552040">
      <w:bodyDiv w:val="1"/>
      <w:marLeft w:val="0"/>
      <w:marRight w:val="0"/>
      <w:marTop w:val="0"/>
      <w:marBottom w:val="0"/>
      <w:divBdr>
        <w:top w:val="none" w:sz="0" w:space="0" w:color="auto"/>
        <w:left w:val="none" w:sz="0" w:space="0" w:color="auto"/>
        <w:bottom w:val="none" w:sz="0" w:space="0" w:color="auto"/>
        <w:right w:val="none" w:sz="0" w:space="0" w:color="auto"/>
      </w:divBdr>
    </w:div>
    <w:div w:id="539978725">
      <w:bodyDiv w:val="1"/>
      <w:marLeft w:val="0"/>
      <w:marRight w:val="0"/>
      <w:marTop w:val="0"/>
      <w:marBottom w:val="0"/>
      <w:divBdr>
        <w:top w:val="none" w:sz="0" w:space="0" w:color="auto"/>
        <w:left w:val="none" w:sz="0" w:space="0" w:color="auto"/>
        <w:bottom w:val="none" w:sz="0" w:space="0" w:color="auto"/>
        <w:right w:val="none" w:sz="0" w:space="0" w:color="auto"/>
      </w:divBdr>
    </w:div>
    <w:div w:id="558635133">
      <w:bodyDiv w:val="1"/>
      <w:marLeft w:val="0"/>
      <w:marRight w:val="0"/>
      <w:marTop w:val="0"/>
      <w:marBottom w:val="0"/>
      <w:divBdr>
        <w:top w:val="none" w:sz="0" w:space="0" w:color="auto"/>
        <w:left w:val="none" w:sz="0" w:space="0" w:color="auto"/>
        <w:bottom w:val="none" w:sz="0" w:space="0" w:color="auto"/>
        <w:right w:val="none" w:sz="0" w:space="0" w:color="auto"/>
      </w:divBdr>
    </w:div>
    <w:div w:id="573397041">
      <w:bodyDiv w:val="1"/>
      <w:marLeft w:val="0"/>
      <w:marRight w:val="0"/>
      <w:marTop w:val="0"/>
      <w:marBottom w:val="0"/>
      <w:divBdr>
        <w:top w:val="none" w:sz="0" w:space="0" w:color="auto"/>
        <w:left w:val="none" w:sz="0" w:space="0" w:color="auto"/>
        <w:bottom w:val="none" w:sz="0" w:space="0" w:color="auto"/>
        <w:right w:val="none" w:sz="0" w:space="0" w:color="auto"/>
      </w:divBdr>
    </w:div>
    <w:div w:id="612253821">
      <w:bodyDiv w:val="1"/>
      <w:marLeft w:val="0"/>
      <w:marRight w:val="0"/>
      <w:marTop w:val="0"/>
      <w:marBottom w:val="0"/>
      <w:divBdr>
        <w:top w:val="none" w:sz="0" w:space="0" w:color="auto"/>
        <w:left w:val="none" w:sz="0" w:space="0" w:color="auto"/>
        <w:bottom w:val="none" w:sz="0" w:space="0" w:color="auto"/>
        <w:right w:val="none" w:sz="0" w:space="0" w:color="auto"/>
      </w:divBdr>
    </w:div>
    <w:div w:id="617687342">
      <w:bodyDiv w:val="1"/>
      <w:marLeft w:val="0"/>
      <w:marRight w:val="0"/>
      <w:marTop w:val="0"/>
      <w:marBottom w:val="0"/>
      <w:divBdr>
        <w:top w:val="none" w:sz="0" w:space="0" w:color="auto"/>
        <w:left w:val="none" w:sz="0" w:space="0" w:color="auto"/>
        <w:bottom w:val="none" w:sz="0" w:space="0" w:color="auto"/>
        <w:right w:val="none" w:sz="0" w:space="0" w:color="auto"/>
      </w:divBdr>
    </w:div>
    <w:div w:id="620649997">
      <w:bodyDiv w:val="1"/>
      <w:marLeft w:val="0"/>
      <w:marRight w:val="0"/>
      <w:marTop w:val="0"/>
      <w:marBottom w:val="0"/>
      <w:divBdr>
        <w:top w:val="none" w:sz="0" w:space="0" w:color="auto"/>
        <w:left w:val="none" w:sz="0" w:space="0" w:color="auto"/>
        <w:bottom w:val="none" w:sz="0" w:space="0" w:color="auto"/>
        <w:right w:val="none" w:sz="0" w:space="0" w:color="auto"/>
      </w:divBdr>
    </w:div>
    <w:div w:id="632716956">
      <w:bodyDiv w:val="1"/>
      <w:marLeft w:val="0"/>
      <w:marRight w:val="0"/>
      <w:marTop w:val="0"/>
      <w:marBottom w:val="0"/>
      <w:divBdr>
        <w:top w:val="none" w:sz="0" w:space="0" w:color="auto"/>
        <w:left w:val="none" w:sz="0" w:space="0" w:color="auto"/>
        <w:bottom w:val="none" w:sz="0" w:space="0" w:color="auto"/>
        <w:right w:val="none" w:sz="0" w:space="0" w:color="auto"/>
      </w:divBdr>
    </w:div>
    <w:div w:id="634456427">
      <w:bodyDiv w:val="1"/>
      <w:marLeft w:val="0"/>
      <w:marRight w:val="0"/>
      <w:marTop w:val="0"/>
      <w:marBottom w:val="0"/>
      <w:divBdr>
        <w:top w:val="none" w:sz="0" w:space="0" w:color="auto"/>
        <w:left w:val="none" w:sz="0" w:space="0" w:color="auto"/>
        <w:bottom w:val="none" w:sz="0" w:space="0" w:color="auto"/>
        <w:right w:val="none" w:sz="0" w:space="0" w:color="auto"/>
      </w:divBdr>
    </w:div>
    <w:div w:id="659163889">
      <w:bodyDiv w:val="1"/>
      <w:marLeft w:val="0"/>
      <w:marRight w:val="0"/>
      <w:marTop w:val="0"/>
      <w:marBottom w:val="0"/>
      <w:divBdr>
        <w:top w:val="none" w:sz="0" w:space="0" w:color="auto"/>
        <w:left w:val="none" w:sz="0" w:space="0" w:color="auto"/>
        <w:bottom w:val="none" w:sz="0" w:space="0" w:color="auto"/>
        <w:right w:val="none" w:sz="0" w:space="0" w:color="auto"/>
      </w:divBdr>
    </w:div>
    <w:div w:id="687098700">
      <w:bodyDiv w:val="1"/>
      <w:marLeft w:val="0"/>
      <w:marRight w:val="0"/>
      <w:marTop w:val="0"/>
      <w:marBottom w:val="0"/>
      <w:divBdr>
        <w:top w:val="none" w:sz="0" w:space="0" w:color="auto"/>
        <w:left w:val="none" w:sz="0" w:space="0" w:color="auto"/>
        <w:bottom w:val="none" w:sz="0" w:space="0" w:color="auto"/>
        <w:right w:val="none" w:sz="0" w:space="0" w:color="auto"/>
      </w:divBdr>
    </w:div>
    <w:div w:id="714235971">
      <w:bodyDiv w:val="1"/>
      <w:marLeft w:val="0"/>
      <w:marRight w:val="0"/>
      <w:marTop w:val="0"/>
      <w:marBottom w:val="0"/>
      <w:divBdr>
        <w:top w:val="none" w:sz="0" w:space="0" w:color="auto"/>
        <w:left w:val="none" w:sz="0" w:space="0" w:color="auto"/>
        <w:bottom w:val="none" w:sz="0" w:space="0" w:color="auto"/>
        <w:right w:val="none" w:sz="0" w:space="0" w:color="auto"/>
      </w:divBdr>
    </w:div>
    <w:div w:id="716707766">
      <w:bodyDiv w:val="1"/>
      <w:marLeft w:val="0"/>
      <w:marRight w:val="0"/>
      <w:marTop w:val="0"/>
      <w:marBottom w:val="0"/>
      <w:divBdr>
        <w:top w:val="none" w:sz="0" w:space="0" w:color="auto"/>
        <w:left w:val="none" w:sz="0" w:space="0" w:color="auto"/>
        <w:bottom w:val="none" w:sz="0" w:space="0" w:color="auto"/>
        <w:right w:val="none" w:sz="0" w:space="0" w:color="auto"/>
      </w:divBdr>
    </w:div>
    <w:div w:id="725186267">
      <w:bodyDiv w:val="1"/>
      <w:marLeft w:val="0"/>
      <w:marRight w:val="0"/>
      <w:marTop w:val="0"/>
      <w:marBottom w:val="0"/>
      <w:divBdr>
        <w:top w:val="none" w:sz="0" w:space="0" w:color="auto"/>
        <w:left w:val="none" w:sz="0" w:space="0" w:color="auto"/>
        <w:bottom w:val="none" w:sz="0" w:space="0" w:color="auto"/>
        <w:right w:val="none" w:sz="0" w:space="0" w:color="auto"/>
      </w:divBdr>
    </w:div>
    <w:div w:id="728846096">
      <w:bodyDiv w:val="1"/>
      <w:marLeft w:val="0"/>
      <w:marRight w:val="0"/>
      <w:marTop w:val="0"/>
      <w:marBottom w:val="0"/>
      <w:divBdr>
        <w:top w:val="none" w:sz="0" w:space="0" w:color="auto"/>
        <w:left w:val="none" w:sz="0" w:space="0" w:color="auto"/>
        <w:bottom w:val="none" w:sz="0" w:space="0" w:color="auto"/>
        <w:right w:val="none" w:sz="0" w:space="0" w:color="auto"/>
      </w:divBdr>
    </w:div>
    <w:div w:id="729229515">
      <w:bodyDiv w:val="1"/>
      <w:marLeft w:val="0"/>
      <w:marRight w:val="0"/>
      <w:marTop w:val="0"/>
      <w:marBottom w:val="0"/>
      <w:divBdr>
        <w:top w:val="none" w:sz="0" w:space="0" w:color="auto"/>
        <w:left w:val="none" w:sz="0" w:space="0" w:color="auto"/>
        <w:bottom w:val="none" w:sz="0" w:space="0" w:color="auto"/>
        <w:right w:val="none" w:sz="0" w:space="0" w:color="auto"/>
      </w:divBdr>
    </w:div>
    <w:div w:id="777481734">
      <w:bodyDiv w:val="1"/>
      <w:marLeft w:val="0"/>
      <w:marRight w:val="0"/>
      <w:marTop w:val="0"/>
      <w:marBottom w:val="0"/>
      <w:divBdr>
        <w:top w:val="none" w:sz="0" w:space="0" w:color="auto"/>
        <w:left w:val="none" w:sz="0" w:space="0" w:color="auto"/>
        <w:bottom w:val="none" w:sz="0" w:space="0" w:color="auto"/>
        <w:right w:val="none" w:sz="0" w:space="0" w:color="auto"/>
      </w:divBdr>
    </w:div>
    <w:div w:id="778986713">
      <w:bodyDiv w:val="1"/>
      <w:marLeft w:val="0"/>
      <w:marRight w:val="0"/>
      <w:marTop w:val="0"/>
      <w:marBottom w:val="0"/>
      <w:divBdr>
        <w:top w:val="none" w:sz="0" w:space="0" w:color="auto"/>
        <w:left w:val="none" w:sz="0" w:space="0" w:color="auto"/>
        <w:bottom w:val="none" w:sz="0" w:space="0" w:color="auto"/>
        <w:right w:val="none" w:sz="0" w:space="0" w:color="auto"/>
      </w:divBdr>
    </w:div>
    <w:div w:id="793866969">
      <w:bodyDiv w:val="1"/>
      <w:marLeft w:val="0"/>
      <w:marRight w:val="0"/>
      <w:marTop w:val="0"/>
      <w:marBottom w:val="0"/>
      <w:divBdr>
        <w:top w:val="none" w:sz="0" w:space="0" w:color="auto"/>
        <w:left w:val="none" w:sz="0" w:space="0" w:color="auto"/>
        <w:bottom w:val="none" w:sz="0" w:space="0" w:color="auto"/>
        <w:right w:val="none" w:sz="0" w:space="0" w:color="auto"/>
      </w:divBdr>
    </w:div>
    <w:div w:id="793981029">
      <w:bodyDiv w:val="1"/>
      <w:marLeft w:val="0"/>
      <w:marRight w:val="0"/>
      <w:marTop w:val="0"/>
      <w:marBottom w:val="0"/>
      <w:divBdr>
        <w:top w:val="none" w:sz="0" w:space="0" w:color="auto"/>
        <w:left w:val="none" w:sz="0" w:space="0" w:color="auto"/>
        <w:bottom w:val="none" w:sz="0" w:space="0" w:color="auto"/>
        <w:right w:val="none" w:sz="0" w:space="0" w:color="auto"/>
      </w:divBdr>
    </w:div>
    <w:div w:id="809132867">
      <w:bodyDiv w:val="1"/>
      <w:marLeft w:val="0"/>
      <w:marRight w:val="0"/>
      <w:marTop w:val="0"/>
      <w:marBottom w:val="0"/>
      <w:divBdr>
        <w:top w:val="none" w:sz="0" w:space="0" w:color="auto"/>
        <w:left w:val="none" w:sz="0" w:space="0" w:color="auto"/>
        <w:bottom w:val="none" w:sz="0" w:space="0" w:color="auto"/>
        <w:right w:val="none" w:sz="0" w:space="0" w:color="auto"/>
      </w:divBdr>
    </w:div>
    <w:div w:id="809708310">
      <w:bodyDiv w:val="1"/>
      <w:marLeft w:val="0"/>
      <w:marRight w:val="0"/>
      <w:marTop w:val="0"/>
      <w:marBottom w:val="0"/>
      <w:divBdr>
        <w:top w:val="none" w:sz="0" w:space="0" w:color="auto"/>
        <w:left w:val="none" w:sz="0" w:space="0" w:color="auto"/>
        <w:bottom w:val="none" w:sz="0" w:space="0" w:color="auto"/>
        <w:right w:val="none" w:sz="0" w:space="0" w:color="auto"/>
      </w:divBdr>
    </w:div>
    <w:div w:id="815998270">
      <w:bodyDiv w:val="1"/>
      <w:marLeft w:val="0"/>
      <w:marRight w:val="0"/>
      <w:marTop w:val="0"/>
      <w:marBottom w:val="0"/>
      <w:divBdr>
        <w:top w:val="none" w:sz="0" w:space="0" w:color="auto"/>
        <w:left w:val="none" w:sz="0" w:space="0" w:color="auto"/>
        <w:bottom w:val="none" w:sz="0" w:space="0" w:color="auto"/>
        <w:right w:val="none" w:sz="0" w:space="0" w:color="auto"/>
      </w:divBdr>
    </w:div>
    <w:div w:id="836000967">
      <w:bodyDiv w:val="1"/>
      <w:marLeft w:val="0"/>
      <w:marRight w:val="0"/>
      <w:marTop w:val="0"/>
      <w:marBottom w:val="0"/>
      <w:divBdr>
        <w:top w:val="none" w:sz="0" w:space="0" w:color="auto"/>
        <w:left w:val="none" w:sz="0" w:space="0" w:color="auto"/>
        <w:bottom w:val="none" w:sz="0" w:space="0" w:color="auto"/>
        <w:right w:val="none" w:sz="0" w:space="0" w:color="auto"/>
      </w:divBdr>
    </w:div>
    <w:div w:id="839807118">
      <w:bodyDiv w:val="1"/>
      <w:marLeft w:val="0"/>
      <w:marRight w:val="0"/>
      <w:marTop w:val="0"/>
      <w:marBottom w:val="0"/>
      <w:divBdr>
        <w:top w:val="none" w:sz="0" w:space="0" w:color="auto"/>
        <w:left w:val="none" w:sz="0" w:space="0" w:color="auto"/>
        <w:bottom w:val="none" w:sz="0" w:space="0" w:color="auto"/>
        <w:right w:val="none" w:sz="0" w:space="0" w:color="auto"/>
      </w:divBdr>
    </w:div>
    <w:div w:id="851142701">
      <w:bodyDiv w:val="1"/>
      <w:marLeft w:val="0"/>
      <w:marRight w:val="0"/>
      <w:marTop w:val="0"/>
      <w:marBottom w:val="0"/>
      <w:divBdr>
        <w:top w:val="none" w:sz="0" w:space="0" w:color="auto"/>
        <w:left w:val="none" w:sz="0" w:space="0" w:color="auto"/>
        <w:bottom w:val="none" w:sz="0" w:space="0" w:color="auto"/>
        <w:right w:val="none" w:sz="0" w:space="0" w:color="auto"/>
      </w:divBdr>
    </w:div>
    <w:div w:id="851378915">
      <w:bodyDiv w:val="1"/>
      <w:marLeft w:val="0"/>
      <w:marRight w:val="0"/>
      <w:marTop w:val="0"/>
      <w:marBottom w:val="0"/>
      <w:divBdr>
        <w:top w:val="none" w:sz="0" w:space="0" w:color="auto"/>
        <w:left w:val="none" w:sz="0" w:space="0" w:color="auto"/>
        <w:bottom w:val="none" w:sz="0" w:space="0" w:color="auto"/>
        <w:right w:val="none" w:sz="0" w:space="0" w:color="auto"/>
      </w:divBdr>
    </w:div>
    <w:div w:id="855146343">
      <w:bodyDiv w:val="1"/>
      <w:marLeft w:val="0"/>
      <w:marRight w:val="0"/>
      <w:marTop w:val="0"/>
      <w:marBottom w:val="0"/>
      <w:divBdr>
        <w:top w:val="none" w:sz="0" w:space="0" w:color="auto"/>
        <w:left w:val="none" w:sz="0" w:space="0" w:color="auto"/>
        <w:bottom w:val="none" w:sz="0" w:space="0" w:color="auto"/>
        <w:right w:val="none" w:sz="0" w:space="0" w:color="auto"/>
      </w:divBdr>
    </w:div>
    <w:div w:id="856043973">
      <w:bodyDiv w:val="1"/>
      <w:marLeft w:val="0"/>
      <w:marRight w:val="0"/>
      <w:marTop w:val="0"/>
      <w:marBottom w:val="0"/>
      <w:divBdr>
        <w:top w:val="none" w:sz="0" w:space="0" w:color="auto"/>
        <w:left w:val="none" w:sz="0" w:space="0" w:color="auto"/>
        <w:bottom w:val="none" w:sz="0" w:space="0" w:color="auto"/>
        <w:right w:val="none" w:sz="0" w:space="0" w:color="auto"/>
      </w:divBdr>
    </w:div>
    <w:div w:id="902594188">
      <w:bodyDiv w:val="1"/>
      <w:marLeft w:val="0"/>
      <w:marRight w:val="0"/>
      <w:marTop w:val="0"/>
      <w:marBottom w:val="0"/>
      <w:divBdr>
        <w:top w:val="none" w:sz="0" w:space="0" w:color="auto"/>
        <w:left w:val="none" w:sz="0" w:space="0" w:color="auto"/>
        <w:bottom w:val="none" w:sz="0" w:space="0" w:color="auto"/>
        <w:right w:val="none" w:sz="0" w:space="0" w:color="auto"/>
      </w:divBdr>
    </w:div>
    <w:div w:id="906963239">
      <w:bodyDiv w:val="1"/>
      <w:marLeft w:val="0"/>
      <w:marRight w:val="0"/>
      <w:marTop w:val="0"/>
      <w:marBottom w:val="0"/>
      <w:divBdr>
        <w:top w:val="none" w:sz="0" w:space="0" w:color="auto"/>
        <w:left w:val="none" w:sz="0" w:space="0" w:color="auto"/>
        <w:bottom w:val="none" w:sz="0" w:space="0" w:color="auto"/>
        <w:right w:val="none" w:sz="0" w:space="0" w:color="auto"/>
      </w:divBdr>
    </w:div>
    <w:div w:id="907568598">
      <w:bodyDiv w:val="1"/>
      <w:marLeft w:val="0"/>
      <w:marRight w:val="0"/>
      <w:marTop w:val="0"/>
      <w:marBottom w:val="0"/>
      <w:divBdr>
        <w:top w:val="none" w:sz="0" w:space="0" w:color="auto"/>
        <w:left w:val="none" w:sz="0" w:space="0" w:color="auto"/>
        <w:bottom w:val="none" w:sz="0" w:space="0" w:color="auto"/>
        <w:right w:val="none" w:sz="0" w:space="0" w:color="auto"/>
      </w:divBdr>
    </w:div>
    <w:div w:id="927228537">
      <w:bodyDiv w:val="1"/>
      <w:marLeft w:val="0"/>
      <w:marRight w:val="0"/>
      <w:marTop w:val="0"/>
      <w:marBottom w:val="0"/>
      <w:divBdr>
        <w:top w:val="none" w:sz="0" w:space="0" w:color="auto"/>
        <w:left w:val="none" w:sz="0" w:space="0" w:color="auto"/>
        <w:bottom w:val="none" w:sz="0" w:space="0" w:color="auto"/>
        <w:right w:val="none" w:sz="0" w:space="0" w:color="auto"/>
      </w:divBdr>
    </w:div>
    <w:div w:id="951938717">
      <w:bodyDiv w:val="1"/>
      <w:marLeft w:val="0"/>
      <w:marRight w:val="0"/>
      <w:marTop w:val="0"/>
      <w:marBottom w:val="0"/>
      <w:divBdr>
        <w:top w:val="none" w:sz="0" w:space="0" w:color="auto"/>
        <w:left w:val="none" w:sz="0" w:space="0" w:color="auto"/>
        <w:bottom w:val="none" w:sz="0" w:space="0" w:color="auto"/>
        <w:right w:val="none" w:sz="0" w:space="0" w:color="auto"/>
      </w:divBdr>
    </w:div>
    <w:div w:id="967709736">
      <w:bodyDiv w:val="1"/>
      <w:marLeft w:val="0"/>
      <w:marRight w:val="0"/>
      <w:marTop w:val="0"/>
      <w:marBottom w:val="0"/>
      <w:divBdr>
        <w:top w:val="none" w:sz="0" w:space="0" w:color="auto"/>
        <w:left w:val="none" w:sz="0" w:space="0" w:color="auto"/>
        <w:bottom w:val="none" w:sz="0" w:space="0" w:color="auto"/>
        <w:right w:val="none" w:sz="0" w:space="0" w:color="auto"/>
      </w:divBdr>
    </w:div>
    <w:div w:id="981733216">
      <w:bodyDiv w:val="1"/>
      <w:marLeft w:val="0"/>
      <w:marRight w:val="0"/>
      <w:marTop w:val="0"/>
      <w:marBottom w:val="0"/>
      <w:divBdr>
        <w:top w:val="none" w:sz="0" w:space="0" w:color="auto"/>
        <w:left w:val="none" w:sz="0" w:space="0" w:color="auto"/>
        <w:bottom w:val="none" w:sz="0" w:space="0" w:color="auto"/>
        <w:right w:val="none" w:sz="0" w:space="0" w:color="auto"/>
      </w:divBdr>
    </w:div>
    <w:div w:id="995646199">
      <w:bodyDiv w:val="1"/>
      <w:marLeft w:val="0"/>
      <w:marRight w:val="0"/>
      <w:marTop w:val="0"/>
      <w:marBottom w:val="0"/>
      <w:divBdr>
        <w:top w:val="none" w:sz="0" w:space="0" w:color="auto"/>
        <w:left w:val="none" w:sz="0" w:space="0" w:color="auto"/>
        <w:bottom w:val="none" w:sz="0" w:space="0" w:color="auto"/>
        <w:right w:val="none" w:sz="0" w:space="0" w:color="auto"/>
      </w:divBdr>
    </w:div>
    <w:div w:id="997801489">
      <w:bodyDiv w:val="1"/>
      <w:marLeft w:val="0"/>
      <w:marRight w:val="0"/>
      <w:marTop w:val="0"/>
      <w:marBottom w:val="0"/>
      <w:divBdr>
        <w:top w:val="none" w:sz="0" w:space="0" w:color="auto"/>
        <w:left w:val="none" w:sz="0" w:space="0" w:color="auto"/>
        <w:bottom w:val="none" w:sz="0" w:space="0" w:color="auto"/>
        <w:right w:val="none" w:sz="0" w:space="0" w:color="auto"/>
      </w:divBdr>
    </w:div>
    <w:div w:id="1006178128">
      <w:bodyDiv w:val="1"/>
      <w:marLeft w:val="0"/>
      <w:marRight w:val="0"/>
      <w:marTop w:val="0"/>
      <w:marBottom w:val="0"/>
      <w:divBdr>
        <w:top w:val="none" w:sz="0" w:space="0" w:color="auto"/>
        <w:left w:val="none" w:sz="0" w:space="0" w:color="auto"/>
        <w:bottom w:val="none" w:sz="0" w:space="0" w:color="auto"/>
        <w:right w:val="none" w:sz="0" w:space="0" w:color="auto"/>
      </w:divBdr>
    </w:div>
    <w:div w:id="1006522911">
      <w:bodyDiv w:val="1"/>
      <w:marLeft w:val="0"/>
      <w:marRight w:val="0"/>
      <w:marTop w:val="0"/>
      <w:marBottom w:val="0"/>
      <w:divBdr>
        <w:top w:val="none" w:sz="0" w:space="0" w:color="auto"/>
        <w:left w:val="none" w:sz="0" w:space="0" w:color="auto"/>
        <w:bottom w:val="none" w:sz="0" w:space="0" w:color="auto"/>
        <w:right w:val="none" w:sz="0" w:space="0" w:color="auto"/>
      </w:divBdr>
    </w:div>
    <w:div w:id="1030640287">
      <w:bodyDiv w:val="1"/>
      <w:marLeft w:val="0"/>
      <w:marRight w:val="0"/>
      <w:marTop w:val="0"/>
      <w:marBottom w:val="0"/>
      <w:divBdr>
        <w:top w:val="none" w:sz="0" w:space="0" w:color="auto"/>
        <w:left w:val="none" w:sz="0" w:space="0" w:color="auto"/>
        <w:bottom w:val="none" w:sz="0" w:space="0" w:color="auto"/>
        <w:right w:val="none" w:sz="0" w:space="0" w:color="auto"/>
      </w:divBdr>
    </w:div>
    <w:div w:id="1051340684">
      <w:bodyDiv w:val="1"/>
      <w:marLeft w:val="0"/>
      <w:marRight w:val="0"/>
      <w:marTop w:val="0"/>
      <w:marBottom w:val="0"/>
      <w:divBdr>
        <w:top w:val="none" w:sz="0" w:space="0" w:color="auto"/>
        <w:left w:val="none" w:sz="0" w:space="0" w:color="auto"/>
        <w:bottom w:val="none" w:sz="0" w:space="0" w:color="auto"/>
        <w:right w:val="none" w:sz="0" w:space="0" w:color="auto"/>
      </w:divBdr>
    </w:div>
    <w:div w:id="1070231117">
      <w:bodyDiv w:val="1"/>
      <w:marLeft w:val="0"/>
      <w:marRight w:val="0"/>
      <w:marTop w:val="0"/>
      <w:marBottom w:val="0"/>
      <w:divBdr>
        <w:top w:val="none" w:sz="0" w:space="0" w:color="auto"/>
        <w:left w:val="none" w:sz="0" w:space="0" w:color="auto"/>
        <w:bottom w:val="none" w:sz="0" w:space="0" w:color="auto"/>
        <w:right w:val="none" w:sz="0" w:space="0" w:color="auto"/>
      </w:divBdr>
    </w:div>
    <w:div w:id="1091010097">
      <w:bodyDiv w:val="1"/>
      <w:marLeft w:val="0"/>
      <w:marRight w:val="0"/>
      <w:marTop w:val="0"/>
      <w:marBottom w:val="0"/>
      <w:divBdr>
        <w:top w:val="none" w:sz="0" w:space="0" w:color="auto"/>
        <w:left w:val="none" w:sz="0" w:space="0" w:color="auto"/>
        <w:bottom w:val="none" w:sz="0" w:space="0" w:color="auto"/>
        <w:right w:val="none" w:sz="0" w:space="0" w:color="auto"/>
      </w:divBdr>
    </w:div>
    <w:div w:id="1101025593">
      <w:bodyDiv w:val="1"/>
      <w:marLeft w:val="0"/>
      <w:marRight w:val="0"/>
      <w:marTop w:val="0"/>
      <w:marBottom w:val="0"/>
      <w:divBdr>
        <w:top w:val="none" w:sz="0" w:space="0" w:color="auto"/>
        <w:left w:val="none" w:sz="0" w:space="0" w:color="auto"/>
        <w:bottom w:val="none" w:sz="0" w:space="0" w:color="auto"/>
        <w:right w:val="none" w:sz="0" w:space="0" w:color="auto"/>
      </w:divBdr>
    </w:div>
    <w:div w:id="1103763661">
      <w:bodyDiv w:val="1"/>
      <w:marLeft w:val="0"/>
      <w:marRight w:val="0"/>
      <w:marTop w:val="0"/>
      <w:marBottom w:val="0"/>
      <w:divBdr>
        <w:top w:val="none" w:sz="0" w:space="0" w:color="auto"/>
        <w:left w:val="none" w:sz="0" w:space="0" w:color="auto"/>
        <w:bottom w:val="none" w:sz="0" w:space="0" w:color="auto"/>
        <w:right w:val="none" w:sz="0" w:space="0" w:color="auto"/>
      </w:divBdr>
    </w:div>
    <w:div w:id="1109082912">
      <w:bodyDiv w:val="1"/>
      <w:marLeft w:val="0"/>
      <w:marRight w:val="0"/>
      <w:marTop w:val="0"/>
      <w:marBottom w:val="0"/>
      <w:divBdr>
        <w:top w:val="none" w:sz="0" w:space="0" w:color="auto"/>
        <w:left w:val="none" w:sz="0" w:space="0" w:color="auto"/>
        <w:bottom w:val="none" w:sz="0" w:space="0" w:color="auto"/>
        <w:right w:val="none" w:sz="0" w:space="0" w:color="auto"/>
      </w:divBdr>
    </w:div>
    <w:div w:id="1134710929">
      <w:bodyDiv w:val="1"/>
      <w:marLeft w:val="0"/>
      <w:marRight w:val="0"/>
      <w:marTop w:val="0"/>
      <w:marBottom w:val="0"/>
      <w:divBdr>
        <w:top w:val="none" w:sz="0" w:space="0" w:color="auto"/>
        <w:left w:val="none" w:sz="0" w:space="0" w:color="auto"/>
        <w:bottom w:val="none" w:sz="0" w:space="0" w:color="auto"/>
        <w:right w:val="none" w:sz="0" w:space="0" w:color="auto"/>
      </w:divBdr>
    </w:div>
    <w:div w:id="1143277700">
      <w:bodyDiv w:val="1"/>
      <w:marLeft w:val="0"/>
      <w:marRight w:val="0"/>
      <w:marTop w:val="0"/>
      <w:marBottom w:val="0"/>
      <w:divBdr>
        <w:top w:val="none" w:sz="0" w:space="0" w:color="auto"/>
        <w:left w:val="none" w:sz="0" w:space="0" w:color="auto"/>
        <w:bottom w:val="none" w:sz="0" w:space="0" w:color="auto"/>
        <w:right w:val="none" w:sz="0" w:space="0" w:color="auto"/>
      </w:divBdr>
    </w:div>
    <w:div w:id="1160123032">
      <w:bodyDiv w:val="1"/>
      <w:marLeft w:val="0"/>
      <w:marRight w:val="0"/>
      <w:marTop w:val="0"/>
      <w:marBottom w:val="0"/>
      <w:divBdr>
        <w:top w:val="none" w:sz="0" w:space="0" w:color="auto"/>
        <w:left w:val="none" w:sz="0" w:space="0" w:color="auto"/>
        <w:bottom w:val="none" w:sz="0" w:space="0" w:color="auto"/>
        <w:right w:val="none" w:sz="0" w:space="0" w:color="auto"/>
      </w:divBdr>
    </w:div>
    <w:div w:id="1161389453">
      <w:bodyDiv w:val="1"/>
      <w:marLeft w:val="0"/>
      <w:marRight w:val="0"/>
      <w:marTop w:val="0"/>
      <w:marBottom w:val="0"/>
      <w:divBdr>
        <w:top w:val="none" w:sz="0" w:space="0" w:color="auto"/>
        <w:left w:val="none" w:sz="0" w:space="0" w:color="auto"/>
        <w:bottom w:val="none" w:sz="0" w:space="0" w:color="auto"/>
        <w:right w:val="none" w:sz="0" w:space="0" w:color="auto"/>
      </w:divBdr>
    </w:div>
    <w:div w:id="1194923809">
      <w:bodyDiv w:val="1"/>
      <w:marLeft w:val="0"/>
      <w:marRight w:val="0"/>
      <w:marTop w:val="0"/>
      <w:marBottom w:val="0"/>
      <w:divBdr>
        <w:top w:val="none" w:sz="0" w:space="0" w:color="auto"/>
        <w:left w:val="none" w:sz="0" w:space="0" w:color="auto"/>
        <w:bottom w:val="none" w:sz="0" w:space="0" w:color="auto"/>
        <w:right w:val="none" w:sz="0" w:space="0" w:color="auto"/>
      </w:divBdr>
    </w:div>
    <w:div w:id="1236428357">
      <w:bodyDiv w:val="1"/>
      <w:marLeft w:val="0"/>
      <w:marRight w:val="0"/>
      <w:marTop w:val="0"/>
      <w:marBottom w:val="0"/>
      <w:divBdr>
        <w:top w:val="none" w:sz="0" w:space="0" w:color="auto"/>
        <w:left w:val="none" w:sz="0" w:space="0" w:color="auto"/>
        <w:bottom w:val="none" w:sz="0" w:space="0" w:color="auto"/>
        <w:right w:val="none" w:sz="0" w:space="0" w:color="auto"/>
      </w:divBdr>
    </w:div>
    <w:div w:id="1246914067">
      <w:bodyDiv w:val="1"/>
      <w:marLeft w:val="0"/>
      <w:marRight w:val="0"/>
      <w:marTop w:val="0"/>
      <w:marBottom w:val="0"/>
      <w:divBdr>
        <w:top w:val="none" w:sz="0" w:space="0" w:color="auto"/>
        <w:left w:val="none" w:sz="0" w:space="0" w:color="auto"/>
        <w:bottom w:val="none" w:sz="0" w:space="0" w:color="auto"/>
        <w:right w:val="none" w:sz="0" w:space="0" w:color="auto"/>
      </w:divBdr>
    </w:div>
    <w:div w:id="1257784478">
      <w:bodyDiv w:val="1"/>
      <w:marLeft w:val="0"/>
      <w:marRight w:val="0"/>
      <w:marTop w:val="0"/>
      <w:marBottom w:val="0"/>
      <w:divBdr>
        <w:top w:val="none" w:sz="0" w:space="0" w:color="auto"/>
        <w:left w:val="none" w:sz="0" w:space="0" w:color="auto"/>
        <w:bottom w:val="none" w:sz="0" w:space="0" w:color="auto"/>
        <w:right w:val="none" w:sz="0" w:space="0" w:color="auto"/>
      </w:divBdr>
    </w:div>
    <w:div w:id="1259220564">
      <w:bodyDiv w:val="1"/>
      <w:marLeft w:val="0"/>
      <w:marRight w:val="0"/>
      <w:marTop w:val="0"/>
      <w:marBottom w:val="0"/>
      <w:divBdr>
        <w:top w:val="none" w:sz="0" w:space="0" w:color="auto"/>
        <w:left w:val="none" w:sz="0" w:space="0" w:color="auto"/>
        <w:bottom w:val="none" w:sz="0" w:space="0" w:color="auto"/>
        <w:right w:val="none" w:sz="0" w:space="0" w:color="auto"/>
      </w:divBdr>
    </w:div>
    <w:div w:id="1267889242">
      <w:bodyDiv w:val="1"/>
      <w:marLeft w:val="0"/>
      <w:marRight w:val="0"/>
      <w:marTop w:val="0"/>
      <w:marBottom w:val="0"/>
      <w:divBdr>
        <w:top w:val="none" w:sz="0" w:space="0" w:color="auto"/>
        <w:left w:val="none" w:sz="0" w:space="0" w:color="auto"/>
        <w:bottom w:val="none" w:sz="0" w:space="0" w:color="auto"/>
        <w:right w:val="none" w:sz="0" w:space="0" w:color="auto"/>
      </w:divBdr>
    </w:div>
    <w:div w:id="1271888781">
      <w:bodyDiv w:val="1"/>
      <w:marLeft w:val="0"/>
      <w:marRight w:val="0"/>
      <w:marTop w:val="0"/>
      <w:marBottom w:val="0"/>
      <w:divBdr>
        <w:top w:val="none" w:sz="0" w:space="0" w:color="auto"/>
        <w:left w:val="none" w:sz="0" w:space="0" w:color="auto"/>
        <w:bottom w:val="none" w:sz="0" w:space="0" w:color="auto"/>
        <w:right w:val="none" w:sz="0" w:space="0" w:color="auto"/>
      </w:divBdr>
    </w:div>
    <w:div w:id="1291473033">
      <w:bodyDiv w:val="1"/>
      <w:marLeft w:val="0"/>
      <w:marRight w:val="0"/>
      <w:marTop w:val="0"/>
      <w:marBottom w:val="0"/>
      <w:divBdr>
        <w:top w:val="none" w:sz="0" w:space="0" w:color="auto"/>
        <w:left w:val="none" w:sz="0" w:space="0" w:color="auto"/>
        <w:bottom w:val="none" w:sz="0" w:space="0" w:color="auto"/>
        <w:right w:val="none" w:sz="0" w:space="0" w:color="auto"/>
      </w:divBdr>
    </w:div>
    <w:div w:id="1295679279">
      <w:bodyDiv w:val="1"/>
      <w:marLeft w:val="0"/>
      <w:marRight w:val="0"/>
      <w:marTop w:val="0"/>
      <w:marBottom w:val="0"/>
      <w:divBdr>
        <w:top w:val="none" w:sz="0" w:space="0" w:color="auto"/>
        <w:left w:val="none" w:sz="0" w:space="0" w:color="auto"/>
        <w:bottom w:val="none" w:sz="0" w:space="0" w:color="auto"/>
        <w:right w:val="none" w:sz="0" w:space="0" w:color="auto"/>
      </w:divBdr>
    </w:div>
    <w:div w:id="1303585393">
      <w:bodyDiv w:val="1"/>
      <w:marLeft w:val="0"/>
      <w:marRight w:val="0"/>
      <w:marTop w:val="0"/>
      <w:marBottom w:val="0"/>
      <w:divBdr>
        <w:top w:val="none" w:sz="0" w:space="0" w:color="auto"/>
        <w:left w:val="none" w:sz="0" w:space="0" w:color="auto"/>
        <w:bottom w:val="none" w:sz="0" w:space="0" w:color="auto"/>
        <w:right w:val="none" w:sz="0" w:space="0" w:color="auto"/>
      </w:divBdr>
    </w:div>
    <w:div w:id="1307508743">
      <w:bodyDiv w:val="1"/>
      <w:marLeft w:val="0"/>
      <w:marRight w:val="0"/>
      <w:marTop w:val="0"/>
      <w:marBottom w:val="0"/>
      <w:divBdr>
        <w:top w:val="none" w:sz="0" w:space="0" w:color="auto"/>
        <w:left w:val="none" w:sz="0" w:space="0" w:color="auto"/>
        <w:bottom w:val="none" w:sz="0" w:space="0" w:color="auto"/>
        <w:right w:val="none" w:sz="0" w:space="0" w:color="auto"/>
      </w:divBdr>
    </w:div>
    <w:div w:id="1319457285">
      <w:bodyDiv w:val="1"/>
      <w:marLeft w:val="0"/>
      <w:marRight w:val="0"/>
      <w:marTop w:val="0"/>
      <w:marBottom w:val="0"/>
      <w:divBdr>
        <w:top w:val="none" w:sz="0" w:space="0" w:color="auto"/>
        <w:left w:val="none" w:sz="0" w:space="0" w:color="auto"/>
        <w:bottom w:val="none" w:sz="0" w:space="0" w:color="auto"/>
        <w:right w:val="none" w:sz="0" w:space="0" w:color="auto"/>
      </w:divBdr>
    </w:div>
    <w:div w:id="1329483384">
      <w:bodyDiv w:val="1"/>
      <w:marLeft w:val="0"/>
      <w:marRight w:val="0"/>
      <w:marTop w:val="0"/>
      <w:marBottom w:val="0"/>
      <w:divBdr>
        <w:top w:val="none" w:sz="0" w:space="0" w:color="auto"/>
        <w:left w:val="none" w:sz="0" w:space="0" w:color="auto"/>
        <w:bottom w:val="none" w:sz="0" w:space="0" w:color="auto"/>
        <w:right w:val="none" w:sz="0" w:space="0" w:color="auto"/>
      </w:divBdr>
    </w:div>
    <w:div w:id="1336035529">
      <w:bodyDiv w:val="1"/>
      <w:marLeft w:val="0"/>
      <w:marRight w:val="0"/>
      <w:marTop w:val="0"/>
      <w:marBottom w:val="0"/>
      <w:divBdr>
        <w:top w:val="none" w:sz="0" w:space="0" w:color="auto"/>
        <w:left w:val="none" w:sz="0" w:space="0" w:color="auto"/>
        <w:bottom w:val="none" w:sz="0" w:space="0" w:color="auto"/>
        <w:right w:val="none" w:sz="0" w:space="0" w:color="auto"/>
      </w:divBdr>
    </w:div>
    <w:div w:id="1352221106">
      <w:bodyDiv w:val="1"/>
      <w:marLeft w:val="0"/>
      <w:marRight w:val="0"/>
      <w:marTop w:val="0"/>
      <w:marBottom w:val="0"/>
      <w:divBdr>
        <w:top w:val="none" w:sz="0" w:space="0" w:color="auto"/>
        <w:left w:val="none" w:sz="0" w:space="0" w:color="auto"/>
        <w:bottom w:val="none" w:sz="0" w:space="0" w:color="auto"/>
        <w:right w:val="none" w:sz="0" w:space="0" w:color="auto"/>
      </w:divBdr>
    </w:div>
    <w:div w:id="1352493048">
      <w:bodyDiv w:val="1"/>
      <w:marLeft w:val="0"/>
      <w:marRight w:val="0"/>
      <w:marTop w:val="0"/>
      <w:marBottom w:val="0"/>
      <w:divBdr>
        <w:top w:val="none" w:sz="0" w:space="0" w:color="auto"/>
        <w:left w:val="none" w:sz="0" w:space="0" w:color="auto"/>
        <w:bottom w:val="none" w:sz="0" w:space="0" w:color="auto"/>
        <w:right w:val="none" w:sz="0" w:space="0" w:color="auto"/>
      </w:divBdr>
    </w:div>
    <w:div w:id="1367371463">
      <w:bodyDiv w:val="1"/>
      <w:marLeft w:val="0"/>
      <w:marRight w:val="0"/>
      <w:marTop w:val="0"/>
      <w:marBottom w:val="0"/>
      <w:divBdr>
        <w:top w:val="none" w:sz="0" w:space="0" w:color="auto"/>
        <w:left w:val="none" w:sz="0" w:space="0" w:color="auto"/>
        <w:bottom w:val="none" w:sz="0" w:space="0" w:color="auto"/>
        <w:right w:val="none" w:sz="0" w:space="0" w:color="auto"/>
      </w:divBdr>
    </w:div>
    <w:div w:id="1386834600">
      <w:bodyDiv w:val="1"/>
      <w:marLeft w:val="0"/>
      <w:marRight w:val="0"/>
      <w:marTop w:val="0"/>
      <w:marBottom w:val="0"/>
      <w:divBdr>
        <w:top w:val="none" w:sz="0" w:space="0" w:color="auto"/>
        <w:left w:val="none" w:sz="0" w:space="0" w:color="auto"/>
        <w:bottom w:val="none" w:sz="0" w:space="0" w:color="auto"/>
        <w:right w:val="none" w:sz="0" w:space="0" w:color="auto"/>
      </w:divBdr>
    </w:div>
    <w:div w:id="1393116041">
      <w:bodyDiv w:val="1"/>
      <w:marLeft w:val="0"/>
      <w:marRight w:val="0"/>
      <w:marTop w:val="0"/>
      <w:marBottom w:val="0"/>
      <w:divBdr>
        <w:top w:val="none" w:sz="0" w:space="0" w:color="auto"/>
        <w:left w:val="none" w:sz="0" w:space="0" w:color="auto"/>
        <w:bottom w:val="none" w:sz="0" w:space="0" w:color="auto"/>
        <w:right w:val="none" w:sz="0" w:space="0" w:color="auto"/>
      </w:divBdr>
    </w:div>
    <w:div w:id="1434470188">
      <w:bodyDiv w:val="1"/>
      <w:marLeft w:val="0"/>
      <w:marRight w:val="0"/>
      <w:marTop w:val="0"/>
      <w:marBottom w:val="0"/>
      <w:divBdr>
        <w:top w:val="none" w:sz="0" w:space="0" w:color="auto"/>
        <w:left w:val="none" w:sz="0" w:space="0" w:color="auto"/>
        <w:bottom w:val="none" w:sz="0" w:space="0" w:color="auto"/>
        <w:right w:val="none" w:sz="0" w:space="0" w:color="auto"/>
      </w:divBdr>
    </w:div>
    <w:div w:id="1466312691">
      <w:bodyDiv w:val="1"/>
      <w:marLeft w:val="0"/>
      <w:marRight w:val="0"/>
      <w:marTop w:val="0"/>
      <w:marBottom w:val="0"/>
      <w:divBdr>
        <w:top w:val="none" w:sz="0" w:space="0" w:color="auto"/>
        <w:left w:val="none" w:sz="0" w:space="0" w:color="auto"/>
        <w:bottom w:val="none" w:sz="0" w:space="0" w:color="auto"/>
        <w:right w:val="none" w:sz="0" w:space="0" w:color="auto"/>
      </w:divBdr>
    </w:div>
    <w:div w:id="1506283547">
      <w:bodyDiv w:val="1"/>
      <w:marLeft w:val="0"/>
      <w:marRight w:val="0"/>
      <w:marTop w:val="0"/>
      <w:marBottom w:val="0"/>
      <w:divBdr>
        <w:top w:val="none" w:sz="0" w:space="0" w:color="auto"/>
        <w:left w:val="none" w:sz="0" w:space="0" w:color="auto"/>
        <w:bottom w:val="none" w:sz="0" w:space="0" w:color="auto"/>
        <w:right w:val="none" w:sz="0" w:space="0" w:color="auto"/>
      </w:divBdr>
    </w:div>
    <w:div w:id="1533226691">
      <w:bodyDiv w:val="1"/>
      <w:marLeft w:val="0"/>
      <w:marRight w:val="0"/>
      <w:marTop w:val="0"/>
      <w:marBottom w:val="0"/>
      <w:divBdr>
        <w:top w:val="none" w:sz="0" w:space="0" w:color="auto"/>
        <w:left w:val="none" w:sz="0" w:space="0" w:color="auto"/>
        <w:bottom w:val="none" w:sz="0" w:space="0" w:color="auto"/>
        <w:right w:val="none" w:sz="0" w:space="0" w:color="auto"/>
      </w:divBdr>
    </w:div>
    <w:div w:id="1538811674">
      <w:bodyDiv w:val="1"/>
      <w:marLeft w:val="0"/>
      <w:marRight w:val="0"/>
      <w:marTop w:val="0"/>
      <w:marBottom w:val="0"/>
      <w:divBdr>
        <w:top w:val="none" w:sz="0" w:space="0" w:color="auto"/>
        <w:left w:val="none" w:sz="0" w:space="0" w:color="auto"/>
        <w:bottom w:val="none" w:sz="0" w:space="0" w:color="auto"/>
        <w:right w:val="none" w:sz="0" w:space="0" w:color="auto"/>
      </w:divBdr>
    </w:div>
    <w:div w:id="1560631952">
      <w:bodyDiv w:val="1"/>
      <w:marLeft w:val="0"/>
      <w:marRight w:val="0"/>
      <w:marTop w:val="0"/>
      <w:marBottom w:val="0"/>
      <w:divBdr>
        <w:top w:val="none" w:sz="0" w:space="0" w:color="auto"/>
        <w:left w:val="none" w:sz="0" w:space="0" w:color="auto"/>
        <w:bottom w:val="none" w:sz="0" w:space="0" w:color="auto"/>
        <w:right w:val="none" w:sz="0" w:space="0" w:color="auto"/>
      </w:divBdr>
    </w:div>
    <w:div w:id="1582178712">
      <w:bodyDiv w:val="1"/>
      <w:marLeft w:val="0"/>
      <w:marRight w:val="0"/>
      <w:marTop w:val="0"/>
      <w:marBottom w:val="0"/>
      <w:divBdr>
        <w:top w:val="none" w:sz="0" w:space="0" w:color="auto"/>
        <w:left w:val="none" w:sz="0" w:space="0" w:color="auto"/>
        <w:bottom w:val="none" w:sz="0" w:space="0" w:color="auto"/>
        <w:right w:val="none" w:sz="0" w:space="0" w:color="auto"/>
      </w:divBdr>
    </w:div>
    <w:div w:id="1582332813">
      <w:bodyDiv w:val="1"/>
      <w:marLeft w:val="0"/>
      <w:marRight w:val="0"/>
      <w:marTop w:val="0"/>
      <w:marBottom w:val="0"/>
      <w:divBdr>
        <w:top w:val="none" w:sz="0" w:space="0" w:color="auto"/>
        <w:left w:val="none" w:sz="0" w:space="0" w:color="auto"/>
        <w:bottom w:val="none" w:sz="0" w:space="0" w:color="auto"/>
        <w:right w:val="none" w:sz="0" w:space="0" w:color="auto"/>
      </w:divBdr>
    </w:div>
    <w:div w:id="1613511419">
      <w:bodyDiv w:val="1"/>
      <w:marLeft w:val="0"/>
      <w:marRight w:val="0"/>
      <w:marTop w:val="0"/>
      <w:marBottom w:val="0"/>
      <w:divBdr>
        <w:top w:val="none" w:sz="0" w:space="0" w:color="auto"/>
        <w:left w:val="none" w:sz="0" w:space="0" w:color="auto"/>
        <w:bottom w:val="none" w:sz="0" w:space="0" w:color="auto"/>
        <w:right w:val="none" w:sz="0" w:space="0" w:color="auto"/>
      </w:divBdr>
    </w:div>
    <w:div w:id="1650866585">
      <w:bodyDiv w:val="1"/>
      <w:marLeft w:val="0"/>
      <w:marRight w:val="0"/>
      <w:marTop w:val="0"/>
      <w:marBottom w:val="0"/>
      <w:divBdr>
        <w:top w:val="none" w:sz="0" w:space="0" w:color="auto"/>
        <w:left w:val="none" w:sz="0" w:space="0" w:color="auto"/>
        <w:bottom w:val="none" w:sz="0" w:space="0" w:color="auto"/>
        <w:right w:val="none" w:sz="0" w:space="0" w:color="auto"/>
      </w:divBdr>
    </w:div>
    <w:div w:id="1673026832">
      <w:bodyDiv w:val="1"/>
      <w:marLeft w:val="0"/>
      <w:marRight w:val="0"/>
      <w:marTop w:val="0"/>
      <w:marBottom w:val="0"/>
      <w:divBdr>
        <w:top w:val="none" w:sz="0" w:space="0" w:color="auto"/>
        <w:left w:val="none" w:sz="0" w:space="0" w:color="auto"/>
        <w:bottom w:val="none" w:sz="0" w:space="0" w:color="auto"/>
        <w:right w:val="none" w:sz="0" w:space="0" w:color="auto"/>
      </w:divBdr>
    </w:div>
    <w:div w:id="1692798295">
      <w:bodyDiv w:val="1"/>
      <w:marLeft w:val="0"/>
      <w:marRight w:val="0"/>
      <w:marTop w:val="0"/>
      <w:marBottom w:val="0"/>
      <w:divBdr>
        <w:top w:val="none" w:sz="0" w:space="0" w:color="auto"/>
        <w:left w:val="none" w:sz="0" w:space="0" w:color="auto"/>
        <w:bottom w:val="none" w:sz="0" w:space="0" w:color="auto"/>
        <w:right w:val="none" w:sz="0" w:space="0" w:color="auto"/>
      </w:divBdr>
    </w:div>
    <w:div w:id="1710568642">
      <w:bodyDiv w:val="1"/>
      <w:marLeft w:val="0"/>
      <w:marRight w:val="0"/>
      <w:marTop w:val="0"/>
      <w:marBottom w:val="0"/>
      <w:divBdr>
        <w:top w:val="none" w:sz="0" w:space="0" w:color="auto"/>
        <w:left w:val="none" w:sz="0" w:space="0" w:color="auto"/>
        <w:bottom w:val="none" w:sz="0" w:space="0" w:color="auto"/>
        <w:right w:val="none" w:sz="0" w:space="0" w:color="auto"/>
      </w:divBdr>
    </w:div>
    <w:div w:id="1710646580">
      <w:bodyDiv w:val="1"/>
      <w:marLeft w:val="0"/>
      <w:marRight w:val="0"/>
      <w:marTop w:val="0"/>
      <w:marBottom w:val="0"/>
      <w:divBdr>
        <w:top w:val="none" w:sz="0" w:space="0" w:color="auto"/>
        <w:left w:val="none" w:sz="0" w:space="0" w:color="auto"/>
        <w:bottom w:val="none" w:sz="0" w:space="0" w:color="auto"/>
        <w:right w:val="none" w:sz="0" w:space="0" w:color="auto"/>
      </w:divBdr>
    </w:div>
    <w:div w:id="1714960634">
      <w:bodyDiv w:val="1"/>
      <w:marLeft w:val="0"/>
      <w:marRight w:val="0"/>
      <w:marTop w:val="0"/>
      <w:marBottom w:val="0"/>
      <w:divBdr>
        <w:top w:val="none" w:sz="0" w:space="0" w:color="auto"/>
        <w:left w:val="none" w:sz="0" w:space="0" w:color="auto"/>
        <w:bottom w:val="none" w:sz="0" w:space="0" w:color="auto"/>
        <w:right w:val="none" w:sz="0" w:space="0" w:color="auto"/>
      </w:divBdr>
    </w:div>
    <w:div w:id="1720206513">
      <w:bodyDiv w:val="1"/>
      <w:marLeft w:val="0"/>
      <w:marRight w:val="0"/>
      <w:marTop w:val="0"/>
      <w:marBottom w:val="0"/>
      <w:divBdr>
        <w:top w:val="none" w:sz="0" w:space="0" w:color="auto"/>
        <w:left w:val="none" w:sz="0" w:space="0" w:color="auto"/>
        <w:bottom w:val="none" w:sz="0" w:space="0" w:color="auto"/>
        <w:right w:val="none" w:sz="0" w:space="0" w:color="auto"/>
      </w:divBdr>
    </w:div>
    <w:div w:id="1731076202">
      <w:bodyDiv w:val="1"/>
      <w:marLeft w:val="0"/>
      <w:marRight w:val="0"/>
      <w:marTop w:val="0"/>
      <w:marBottom w:val="0"/>
      <w:divBdr>
        <w:top w:val="none" w:sz="0" w:space="0" w:color="auto"/>
        <w:left w:val="none" w:sz="0" w:space="0" w:color="auto"/>
        <w:bottom w:val="none" w:sz="0" w:space="0" w:color="auto"/>
        <w:right w:val="none" w:sz="0" w:space="0" w:color="auto"/>
      </w:divBdr>
    </w:div>
    <w:div w:id="1765999398">
      <w:bodyDiv w:val="1"/>
      <w:marLeft w:val="0"/>
      <w:marRight w:val="0"/>
      <w:marTop w:val="0"/>
      <w:marBottom w:val="0"/>
      <w:divBdr>
        <w:top w:val="none" w:sz="0" w:space="0" w:color="auto"/>
        <w:left w:val="none" w:sz="0" w:space="0" w:color="auto"/>
        <w:bottom w:val="none" w:sz="0" w:space="0" w:color="auto"/>
        <w:right w:val="none" w:sz="0" w:space="0" w:color="auto"/>
      </w:divBdr>
    </w:div>
    <w:div w:id="1795294148">
      <w:bodyDiv w:val="1"/>
      <w:marLeft w:val="0"/>
      <w:marRight w:val="0"/>
      <w:marTop w:val="0"/>
      <w:marBottom w:val="0"/>
      <w:divBdr>
        <w:top w:val="none" w:sz="0" w:space="0" w:color="auto"/>
        <w:left w:val="none" w:sz="0" w:space="0" w:color="auto"/>
        <w:bottom w:val="none" w:sz="0" w:space="0" w:color="auto"/>
        <w:right w:val="none" w:sz="0" w:space="0" w:color="auto"/>
      </w:divBdr>
    </w:div>
    <w:div w:id="1807963031">
      <w:bodyDiv w:val="1"/>
      <w:marLeft w:val="0"/>
      <w:marRight w:val="0"/>
      <w:marTop w:val="0"/>
      <w:marBottom w:val="0"/>
      <w:divBdr>
        <w:top w:val="none" w:sz="0" w:space="0" w:color="auto"/>
        <w:left w:val="none" w:sz="0" w:space="0" w:color="auto"/>
        <w:bottom w:val="none" w:sz="0" w:space="0" w:color="auto"/>
        <w:right w:val="none" w:sz="0" w:space="0" w:color="auto"/>
      </w:divBdr>
    </w:div>
    <w:div w:id="1827473568">
      <w:bodyDiv w:val="1"/>
      <w:marLeft w:val="0"/>
      <w:marRight w:val="0"/>
      <w:marTop w:val="0"/>
      <w:marBottom w:val="0"/>
      <w:divBdr>
        <w:top w:val="none" w:sz="0" w:space="0" w:color="auto"/>
        <w:left w:val="none" w:sz="0" w:space="0" w:color="auto"/>
        <w:bottom w:val="none" w:sz="0" w:space="0" w:color="auto"/>
        <w:right w:val="none" w:sz="0" w:space="0" w:color="auto"/>
      </w:divBdr>
    </w:div>
    <w:div w:id="1836653536">
      <w:bodyDiv w:val="1"/>
      <w:marLeft w:val="0"/>
      <w:marRight w:val="0"/>
      <w:marTop w:val="0"/>
      <w:marBottom w:val="0"/>
      <w:divBdr>
        <w:top w:val="none" w:sz="0" w:space="0" w:color="auto"/>
        <w:left w:val="none" w:sz="0" w:space="0" w:color="auto"/>
        <w:bottom w:val="none" w:sz="0" w:space="0" w:color="auto"/>
        <w:right w:val="none" w:sz="0" w:space="0" w:color="auto"/>
      </w:divBdr>
    </w:div>
    <w:div w:id="1854105027">
      <w:bodyDiv w:val="1"/>
      <w:marLeft w:val="0"/>
      <w:marRight w:val="0"/>
      <w:marTop w:val="0"/>
      <w:marBottom w:val="0"/>
      <w:divBdr>
        <w:top w:val="none" w:sz="0" w:space="0" w:color="auto"/>
        <w:left w:val="none" w:sz="0" w:space="0" w:color="auto"/>
        <w:bottom w:val="none" w:sz="0" w:space="0" w:color="auto"/>
        <w:right w:val="none" w:sz="0" w:space="0" w:color="auto"/>
      </w:divBdr>
    </w:div>
    <w:div w:id="1855537759">
      <w:bodyDiv w:val="1"/>
      <w:marLeft w:val="0"/>
      <w:marRight w:val="0"/>
      <w:marTop w:val="0"/>
      <w:marBottom w:val="0"/>
      <w:divBdr>
        <w:top w:val="none" w:sz="0" w:space="0" w:color="auto"/>
        <w:left w:val="none" w:sz="0" w:space="0" w:color="auto"/>
        <w:bottom w:val="none" w:sz="0" w:space="0" w:color="auto"/>
        <w:right w:val="none" w:sz="0" w:space="0" w:color="auto"/>
      </w:divBdr>
    </w:div>
    <w:div w:id="1857764657">
      <w:bodyDiv w:val="1"/>
      <w:marLeft w:val="0"/>
      <w:marRight w:val="0"/>
      <w:marTop w:val="0"/>
      <w:marBottom w:val="0"/>
      <w:divBdr>
        <w:top w:val="none" w:sz="0" w:space="0" w:color="auto"/>
        <w:left w:val="none" w:sz="0" w:space="0" w:color="auto"/>
        <w:bottom w:val="none" w:sz="0" w:space="0" w:color="auto"/>
        <w:right w:val="none" w:sz="0" w:space="0" w:color="auto"/>
      </w:divBdr>
    </w:div>
    <w:div w:id="1864198353">
      <w:bodyDiv w:val="1"/>
      <w:marLeft w:val="0"/>
      <w:marRight w:val="0"/>
      <w:marTop w:val="0"/>
      <w:marBottom w:val="0"/>
      <w:divBdr>
        <w:top w:val="none" w:sz="0" w:space="0" w:color="auto"/>
        <w:left w:val="none" w:sz="0" w:space="0" w:color="auto"/>
        <w:bottom w:val="none" w:sz="0" w:space="0" w:color="auto"/>
        <w:right w:val="none" w:sz="0" w:space="0" w:color="auto"/>
      </w:divBdr>
    </w:div>
    <w:div w:id="1871065276">
      <w:bodyDiv w:val="1"/>
      <w:marLeft w:val="0"/>
      <w:marRight w:val="0"/>
      <w:marTop w:val="0"/>
      <w:marBottom w:val="0"/>
      <w:divBdr>
        <w:top w:val="none" w:sz="0" w:space="0" w:color="auto"/>
        <w:left w:val="none" w:sz="0" w:space="0" w:color="auto"/>
        <w:bottom w:val="none" w:sz="0" w:space="0" w:color="auto"/>
        <w:right w:val="none" w:sz="0" w:space="0" w:color="auto"/>
      </w:divBdr>
    </w:div>
    <w:div w:id="1876695682">
      <w:bodyDiv w:val="1"/>
      <w:marLeft w:val="0"/>
      <w:marRight w:val="0"/>
      <w:marTop w:val="0"/>
      <w:marBottom w:val="0"/>
      <w:divBdr>
        <w:top w:val="none" w:sz="0" w:space="0" w:color="auto"/>
        <w:left w:val="none" w:sz="0" w:space="0" w:color="auto"/>
        <w:bottom w:val="none" w:sz="0" w:space="0" w:color="auto"/>
        <w:right w:val="none" w:sz="0" w:space="0" w:color="auto"/>
      </w:divBdr>
    </w:div>
    <w:div w:id="1886332125">
      <w:bodyDiv w:val="1"/>
      <w:marLeft w:val="0"/>
      <w:marRight w:val="0"/>
      <w:marTop w:val="0"/>
      <w:marBottom w:val="0"/>
      <w:divBdr>
        <w:top w:val="none" w:sz="0" w:space="0" w:color="auto"/>
        <w:left w:val="none" w:sz="0" w:space="0" w:color="auto"/>
        <w:bottom w:val="none" w:sz="0" w:space="0" w:color="auto"/>
        <w:right w:val="none" w:sz="0" w:space="0" w:color="auto"/>
      </w:divBdr>
    </w:div>
    <w:div w:id="1909222750">
      <w:bodyDiv w:val="1"/>
      <w:marLeft w:val="0"/>
      <w:marRight w:val="0"/>
      <w:marTop w:val="0"/>
      <w:marBottom w:val="0"/>
      <w:divBdr>
        <w:top w:val="none" w:sz="0" w:space="0" w:color="auto"/>
        <w:left w:val="none" w:sz="0" w:space="0" w:color="auto"/>
        <w:bottom w:val="none" w:sz="0" w:space="0" w:color="auto"/>
        <w:right w:val="none" w:sz="0" w:space="0" w:color="auto"/>
      </w:divBdr>
    </w:div>
    <w:div w:id="1920021029">
      <w:bodyDiv w:val="1"/>
      <w:marLeft w:val="0"/>
      <w:marRight w:val="0"/>
      <w:marTop w:val="0"/>
      <w:marBottom w:val="0"/>
      <w:divBdr>
        <w:top w:val="none" w:sz="0" w:space="0" w:color="auto"/>
        <w:left w:val="none" w:sz="0" w:space="0" w:color="auto"/>
        <w:bottom w:val="none" w:sz="0" w:space="0" w:color="auto"/>
        <w:right w:val="none" w:sz="0" w:space="0" w:color="auto"/>
      </w:divBdr>
    </w:div>
    <w:div w:id="1924874002">
      <w:bodyDiv w:val="1"/>
      <w:marLeft w:val="0"/>
      <w:marRight w:val="0"/>
      <w:marTop w:val="0"/>
      <w:marBottom w:val="0"/>
      <w:divBdr>
        <w:top w:val="none" w:sz="0" w:space="0" w:color="auto"/>
        <w:left w:val="none" w:sz="0" w:space="0" w:color="auto"/>
        <w:bottom w:val="none" w:sz="0" w:space="0" w:color="auto"/>
        <w:right w:val="none" w:sz="0" w:space="0" w:color="auto"/>
      </w:divBdr>
    </w:div>
    <w:div w:id="1929726191">
      <w:bodyDiv w:val="1"/>
      <w:marLeft w:val="0"/>
      <w:marRight w:val="0"/>
      <w:marTop w:val="0"/>
      <w:marBottom w:val="0"/>
      <w:divBdr>
        <w:top w:val="none" w:sz="0" w:space="0" w:color="auto"/>
        <w:left w:val="none" w:sz="0" w:space="0" w:color="auto"/>
        <w:bottom w:val="none" w:sz="0" w:space="0" w:color="auto"/>
        <w:right w:val="none" w:sz="0" w:space="0" w:color="auto"/>
      </w:divBdr>
    </w:div>
    <w:div w:id="1948851001">
      <w:bodyDiv w:val="1"/>
      <w:marLeft w:val="0"/>
      <w:marRight w:val="0"/>
      <w:marTop w:val="0"/>
      <w:marBottom w:val="0"/>
      <w:divBdr>
        <w:top w:val="none" w:sz="0" w:space="0" w:color="auto"/>
        <w:left w:val="none" w:sz="0" w:space="0" w:color="auto"/>
        <w:bottom w:val="none" w:sz="0" w:space="0" w:color="auto"/>
        <w:right w:val="none" w:sz="0" w:space="0" w:color="auto"/>
      </w:divBdr>
    </w:div>
    <w:div w:id="1975133452">
      <w:bodyDiv w:val="1"/>
      <w:marLeft w:val="0"/>
      <w:marRight w:val="0"/>
      <w:marTop w:val="0"/>
      <w:marBottom w:val="0"/>
      <w:divBdr>
        <w:top w:val="none" w:sz="0" w:space="0" w:color="auto"/>
        <w:left w:val="none" w:sz="0" w:space="0" w:color="auto"/>
        <w:bottom w:val="none" w:sz="0" w:space="0" w:color="auto"/>
        <w:right w:val="none" w:sz="0" w:space="0" w:color="auto"/>
      </w:divBdr>
    </w:div>
    <w:div w:id="1992708938">
      <w:bodyDiv w:val="1"/>
      <w:marLeft w:val="0"/>
      <w:marRight w:val="0"/>
      <w:marTop w:val="0"/>
      <w:marBottom w:val="0"/>
      <w:divBdr>
        <w:top w:val="none" w:sz="0" w:space="0" w:color="auto"/>
        <w:left w:val="none" w:sz="0" w:space="0" w:color="auto"/>
        <w:bottom w:val="none" w:sz="0" w:space="0" w:color="auto"/>
        <w:right w:val="none" w:sz="0" w:space="0" w:color="auto"/>
      </w:divBdr>
    </w:div>
    <w:div w:id="1995261285">
      <w:bodyDiv w:val="1"/>
      <w:marLeft w:val="0"/>
      <w:marRight w:val="0"/>
      <w:marTop w:val="0"/>
      <w:marBottom w:val="0"/>
      <w:divBdr>
        <w:top w:val="none" w:sz="0" w:space="0" w:color="auto"/>
        <w:left w:val="none" w:sz="0" w:space="0" w:color="auto"/>
        <w:bottom w:val="none" w:sz="0" w:space="0" w:color="auto"/>
        <w:right w:val="none" w:sz="0" w:space="0" w:color="auto"/>
      </w:divBdr>
    </w:div>
    <w:div w:id="1996294791">
      <w:bodyDiv w:val="1"/>
      <w:marLeft w:val="0"/>
      <w:marRight w:val="0"/>
      <w:marTop w:val="0"/>
      <w:marBottom w:val="0"/>
      <w:divBdr>
        <w:top w:val="none" w:sz="0" w:space="0" w:color="auto"/>
        <w:left w:val="none" w:sz="0" w:space="0" w:color="auto"/>
        <w:bottom w:val="none" w:sz="0" w:space="0" w:color="auto"/>
        <w:right w:val="none" w:sz="0" w:space="0" w:color="auto"/>
      </w:divBdr>
    </w:div>
    <w:div w:id="2008826462">
      <w:bodyDiv w:val="1"/>
      <w:marLeft w:val="0"/>
      <w:marRight w:val="0"/>
      <w:marTop w:val="0"/>
      <w:marBottom w:val="0"/>
      <w:divBdr>
        <w:top w:val="none" w:sz="0" w:space="0" w:color="auto"/>
        <w:left w:val="none" w:sz="0" w:space="0" w:color="auto"/>
        <w:bottom w:val="none" w:sz="0" w:space="0" w:color="auto"/>
        <w:right w:val="none" w:sz="0" w:space="0" w:color="auto"/>
      </w:divBdr>
    </w:div>
    <w:div w:id="2021152937">
      <w:bodyDiv w:val="1"/>
      <w:marLeft w:val="0"/>
      <w:marRight w:val="0"/>
      <w:marTop w:val="0"/>
      <w:marBottom w:val="0"/>
      <w:divBdr>
        <w:top w:val="none" w:sz="0" w:space="0" w:color="auto"/>
        <w:left w:val="none" w:sz="0" w:space="0" w:color="auto"/>
        <w:bottom w:val="none" w:sz="0" w:space="0" w:color="auto"/>
        <w:right w:val="none" w:sz="0" w:space="0" w:color="auto"/>
      </w:divBdr>
    </w:div>
    <w:div w:id="2023818359">
      <w:bodyDiv w:val="1"/>
      <w:marLeft w:val="0"/>
      <w:marRight w:val="0"/>
      <w:marTop w:val="0"/>
      <w:marBottom w:val="0"/>
      <w:divBdr>
        <w:top w:val="none" w:sz="0" w:space="0" w:color="auto"/>
        <w:left w:val="none" w:sz="0" w:space="0" w:color="auto"/>
        <w:bottom w:val="none" w:sz="0" w:space="0" w:color="auto"/>
        <w:right w:val="none" w:sz="0" w:space="0" w:color="auto"/>
      </w:divBdr>
    </w:div>
    <w:div w:id="2026394045">
      <w:bodyDiv w:val="1"/>
      <w:marLeft w:val="0"/>
      <w:marRight w:val="0"/>
      <w:marTop w:val="0"/>
      <w:marBottom w:val="0"/>
      <w:divBdr>
        <w:top w:val="none" w:sz="0" w:space="0" w:color="auto"/>
        <w:left w:val="none" w:sz="0" w:space="0" w:color="auto"/>
        <w:bottom w:val="none" w:sz="0" w:space="0" w:color="auto"/>
        <w:right w:val="none" w:sz="0" w:space="0" w:color="auto"/>
      </w:divBdr>
    </w:div>
    <w:div w:id="2037073155">
      <w:bodyDiv w:val="1"/>
      <w:marLeft w:val="0"/>
      <w:marRight w:val="0"/>
      <w:marTop w:val="0"/>
      <w:marBottom w:val="0"/>
      <w:divBdr>
        <w:top w:val="none" w:sz="0" w:space="0" w:color="auto"/>
        <w:left w:val="none" w:sz="0" w:space="0" w:color="auto"/>
        <w:bottom w:val="none" w:sz="0" w:space="0" w:color="auto"/>
        <w:right w:val="none" w:sz="0" w:space="0" w:color="auto"/>
      </w:divBdr>
    </w:div>
    <w:div w:id="2063945383">
      <w:bodyDiv w:val="1"/>
      <w:marLeft w:val="0"/>
      <w:marRight w:val="0"/>
      <w:marTop w:val="0"/>
      <w:marBottom w:val="0"/>
      <w:divBdr>
        <w:top w:val="none" w:sz="0" w:space="0" w:color="auto"/>
        <w:left w:val="none" w:sz="0" w:space="0" w:color="auto"/>
        <w:bottom w:val="none" w:sz="0" w:space="0" w:color="auto"/>
        <w:right w:val="none" w:sz="0" w:space="0" w:color="auto"/>
      </w:divBdr>
    </w:div>
    <w:div w:id="2071003798">
      <w:bodyDiv w:val="1"/>
      <w:marLeft w:val="0"/>
      <w:marRight w:val="0"/>
      <w:marTop w:val="0"/>
      <w:marBottom w:val="0"/>
      <w:divBdr>
        <w:top w:val="none" w:sz="0" w:space="0" w:color="auto"/>
        <w:left w:val="none" w:sz="0" w:space="0" w:color="auto"/>
        <w:bottom w:val="none" w:sz="0" w:space="0" w:color="auto"/>
        <w:right w:val="none" w:sz="0" w:space="0" w:color="auto"/>
      </w:divBdr>
    </w:div>
    <w:div w:id="2112043989">
      <w:bodyDiv w:val="1"/>
      <w:marLeft w:val="0"/>
      <w:marRight w:val="0"/>
      <w:marTop w:val="0"/>
      <w:marBottom w:val="0"/>
      <w:divBdr>
        <w:top w:val="none" w:sz="0" w:space="0" w:color="auto"/>
        <w:left w:val="none" w:sz="0" w:space="0" w:color="auto"/>
        <w:bottom w:val="none" w:sz="0" w:space="0" w:color="auto"/>
        <w:right w:val="none" w:sz="0" w:space="0" w:color="auto"/>
      </w:divBdr>
    </w:div>
    <w:div w:id="2119642407">
      <w:bodyDiv w:val="1"/>
      <w:marLeft w:val="0"/>
      <w:marRight w:val="0"/>
      <w:marTop w:val="0"/>
      <w:marBottom w:val="0"/>
      <w:divBdr>
        <w:top w:val="none" w:sz="0" w:space="0" w:color="auto"/>
        <w:left w:val="none" w:sz="0" w:space="0" w:color="auto"/>
        <w:bottom w:val="none" w:sz="0" w:space="0" w:color="auto"/>
        <w:right w:val="none" w:sz="0" w:space="0" w:color="auto"/>
      </w:divBdr>
    </w:div>
    <w:div w:id="2121755635">
      <w:bodyDiv w:val="1"/>
      <w:marLeft w:val="0"/>
      <w:marRight w:val="0"/>
      <w:marTop w:val="0"/>
      <w:marBottom w:val="0"/>
      <w:divBdr>
        <w:top w:val="none" w:sz="0" w:space="0" w:color="auto"/>
        <w:left w:val="none" w:sz="0" w:space="0" w:color="auto"/>
        <w:bottom w:val="none" w:sz="0" w:space="0" w:color="auto"/>
        <w:right w:val="none" w:sz="0" w:space="0" w:color="auto"/>
      </w:divBdr>
    </w:div>
    <w:div w:id="2128573712">
      <w:bodyDiv w:val="1"/>
      <w:marLeft w:val="0"/>
      <w:marRight w:val="0"/>
      <w:marTop w:val="0"/>
      <w:marBottom w:val="0"/>
      <w:divBdr>
        <w:top w:val="none" w:sz="0" w:space="0" w:color="auto"/>
        <w:left w:val="none" w:sz="0" w:space="0" w:color="auto"/>
        <w:bottom w:val="none" w:sz="0" w:space="0" w:color="auto"/>
        <w:right w:val="none" w:sz="0" w:space="0" w:color="auto"/>
      </w:divBdr>
    </w:div>
    <w:div w:id="2130126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8C959A-25AE-4CB9-BC15-E64CF4EF1D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B9EC59D-1816-4920-85A7-0B8B31022A1D}">
  <ds:schemaRefs>
    <ds:schemaRef ds:uri="http://schemas.microsoft.com/sharepoint/v3/contenttype/forms"/>
  </ds:schemaRefs>
</ds:datastoreItem>
</file>

<file path=customXml/itemProps3.xml><?xml version="1.0" encoding="utf-8"?>
<ds:datastoreItem xmlns:ds="http://schemas.openxmlformats.org/officeDocument/2006/customXml" ds:itemID="{71CEFEEB-9CE9-451F-8781-2D451125E2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4176</Words>
  <Characters>2381</Characters>
  <Application>Microsoft Office Word</Application>
  <DocSecurity>0</DocSecurity>
  <Lines>19</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LSMU Kauno Klinikos</Company>
  <LinksUpToDate>false</LinksUpToDate>
  <CharactersWithSpaces>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 Bakšienė</dc:creator>
  <cp:keywords/>
  <dc:description/>
  <cp:lastModifiedBy>Neringa Peleckienė</cp:lastModifiedBy>
  <cp:revision>3</cp:revision>
  <cp:lastPrinted>2025-03-20T11:23:00Z</cp:lastPrinted>
  <dcterms:created xsi:type="dcterms:W3CDTF">2025-12-30T07:16:00Z</dcterms:created>
  <dcterms:modified xsi:type="dcterms:W3CDTF">2025-12-30T07:38:00Z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